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07C4" w14:textId="77777777" w:rsidR="00C6102B" w:rsidRPr="005532BD" w:rsidRDefault="00C6102B" w:rsidP="00B3422C">
      <w:pPr>
        <w:spacing w:after="0"/>
        <w:rPr>
          <w:sz w:val="10"/>
          <w:szCs w:val="10"/>
        </w:rPr>
      </w:pPr>
    </w:p>
    <w:p w14:paraId="3A189175" w14:textId="77777777" w:rsidR="00F82E6C" w:rsidRPr="00BC7E77" w:rsidRDefault="00F82E6C" w:rsidP="005532BD">
      <w:pPr>
        <w:pBdr>
          <w:top w:val="single" w:sz="4" w:space="0" w:color="auto"/>
          <w:left w:val="single" w:sz="4" w:space="0" w:color="auto"/>
          <w:bottom w:val="single" w:sz="4" w:space="0" w:color="auto"/>
          <w:right w:val="single" w:sz="4" w:space="4" w:color="auto"/>
        </w:pBdr>
        <w:shd w:val="clear" w:color="auto" w:fill="EDEDED" w:themeFill="accent3" w:themeFillTint="33"/>
        <w:spacing w:after="0" w:line="240" w:lineRule="auto"/>
        <w:ind w:right="-142"/>
        <w:jc w:val="center"/>
        <w:rPr>
          <w:rFonts w:cstheme="minorHAnsi"/>
          <w:b/>
          <w:bCs/>
          <w:sz w:val="28"/>
          <w:szCs w:val="28"/>
        </w:rPr>
      </w:pPr>
      <w:r w:rsidRPr="00BC7E77">
        <w:rPr>
          <w:rFonts w:cstheme="minorHAnsi"/>
          <w:b/>
          <w:bCs/>
          <w:sz w:val="28"/>
          <w:szCs w:val="28"/>
        </w:rPr>
        <w:t xml:space="preserve">CEREMONIE DE PREMIERE COTATION DES OBLIGATIONS </w:t>
      </w:r>
    </w:p>
    <w:p w14:paraId="5B911124" w14:textId="1709BB0F" w:rsidR="00F82E6C" w:rsidRPr="00BC7E77" w:rsidRDefault="00F82E6C" w:rsidP="005532BD">
      <w:pPr>
        <w:pBdr>
          <w:top w:val="single" w:sz="4" w:space="0" w:color="auto"/>
          <w:left w:val="single" w:sz="4" w:space="0" w:color="auto"/>
          <w:bottom w:val="single" w:sz="4" w:space="0" w:color="auto"/>
          <w:right w:val="single" w:sz="4" w:space="4" w:color="auto"/>
        </w:pBdr>
        <w:shd w:val="clear" w:color="auto" w:fill="EDEDED" w:themeFill="accent3" w:themeFillTint="33"/>
        <w:spacing w:after="0" w:line="240" w:lineRule="auto"/>
        <w:ind w:right="-142"/>
        <w:jc w:val="center"/>
        <w:rPr>
          <w:rFonts w:cstheme="minorHAnsi"/>
          <w:b/>
          <w:bCs/>
          <w:sz w:val="28"/>
          <w:szCs w:val="28"/>
        </w:rPr>
      </w:pPr>
      <w:bookmarkStart w:id="0" w:name="_Hlk173746252"/>
      <w:r w:rsidRPr="00BC7E77">
        <w:rPr>
          <w:rFonts w:cstheme="minorHAnsi"/>
          <w:b/>
          <w:bCs/>
          <w:sz w:val="28"/>
          <w:szCs w:val="28"/>
        </w:rPr>
        <w:t xml:space="preserve">« </w:t>
      </w:r>
      <w:bookmarkStart w:id="1" w:name="_Hlk173746271"/>
      <w:r w:rsidR="007F1BDF">
        <w:rPr>
          <w:rFonts w:cstheme="minorHAnsi"/>
          <w:b/>
          <w:bCs/>
          <w:sz w:val="28"/>
          <w:szCs w:val="28"/>
        </w:rPr>
        <w:t>EOG MULTI-TRANCHES 2024-2030 II</w:t>
      </w:r>
      <w:r>
        <w:rPr>
          <w:rFonts w:eastAsia="Calibri" w:cstheme="minorHAnsi"/>
          <w:b/>
          <w:bCs/>
          <w:kern w:val="0"/>
          <w:sz w:val="28"/>
          <w:szCs w:val="28"/>
        </w:rPr>
        <w:t> </w:t>
      </w:r>
      <w:bookmarkEnd w:id="1"/>
      <w:r>
        <w:rPr>
          <w:rFonts w:eastAsia="Calibri" w:cstheme="minorHAnsi"/>
          <w:b/>
          <w:bCs/>
          <w:kern w:val="0"/>
          <w:sz w:val="28"/>
          <w:szCs w:val="28"/>
        </w:rPr>
        <w:t>»</w:t>
      </w:r>
      <w:r w:rsidRPr="00BC7E77">
        <w:rPr>
          <w:rFonts w:eastAsia="Calibri" w:cstheme="minorHAnsi"/>
          <w:b/>
          <w:bCs/>
          <w:kern w:val="0"/>
          <w:sz w:val="28"/>
          <w:szCs w:val="28"/>
        </w:rPr>
        <w:t> </w:t>
      </w:r>
    </w:p>
    <w:bookmarkEnd w:id="0"/>
    <w:p w14:paraId="674B7189" w14:textId="53925AEC" w:rsidR="00F82E6C" w:rsidRPr="00BC7E77" w:rsidRDefault="00F82E6C" w:rsidP="005532BD">
      <w:pPr>
        <w:pBdr>
          <w:top w:val="single" w:sz="4" w:space="0" w:color="auto"/>
          <w:left w:val="single" w:sz="4" w:space="0" w:color="auto"/>
          <w:bottom w:val="single" w:sz="4" w:space="0" w:color="auto"/>
          <w:right w:val="single" w:sz="4" w:space="4" w:color="auto"/>
        </w:pBdr>
        <w:shd w:val="clear" w:color="auto" w:fill="EDEDED" w:themeFill="accent3" w:themeFillTint="33"/>
        <w:spacing w:after="0" w:line="240" w:lineRule="auto"/>
        <w:ind w:right="-142"/>
        <w:jc w:val="center"/>
        <w:rPr>
          <w:rFonts w:cstheme="minorHAnsi"/>
          <w:b/>
          <w:bCs/>
          <w:color w:val="806000" w:themeColor="accent4" w:themeShade="80"/>
          <w:sz w:val="28"/>
          <w:szCs w:val="28"/>
        </w:rPr>
      </w:pPr>
      <w:r w:rsidRPr="00BC7E77">
        <w:rPr>
          <w:rFonts w:cstheme="minorHAnsi"/>
          <w:b/>
          <w:bCs/>
          <w:color w:val="806000" w:themeColor="accent4" w:themeShade="80"/>
          <w:sz w:val="28"/>
          <w:szCs w:val="28"/>
        </w:rPr>
        <w:t>ALLOCUTION DE BIENVENUE DU DIRECTEUR GENERAL</w:t>
      </w:r>
      <w:r w:rsidR="009B2520">
        <w:rPr>
          <w:rFonts w:cstheme="minorHAnsi"/>
          <w:b/>
          <w:bCs/>
          <w:color w:val="806000" w:themeColor="accent4" w:themeShade="80"/>
          <w:sz w:val="28"/>
          <w:szCs w:val="28"/>
        </w:rPr>
        <w:t xml:space="preserve"> </w:t>
      </w:r>
      <w:r w:rsidR="007F1BDF">
        <w:rPr>
          <w:rFonts w:cstheme="minorHAnsi"/>
          <w:b/>
          <w:bCs/>
          <w:color w:val="806000" w:themeColor="accent4" w:themeShade="80"/>
          <w:sz w:val="28"/>
          <w:szCs w:val="28"/>
        </w:rPr>
        <w:t>30</w:t>
      </w:r>
      <w:r w:rsidR="009B2520">
        <w:rPr>
          <w:rFonts w:cstheme="minorHAnsi"/>
          <w:b/>
          <w:bCs/>
          <w:color w:val="806000" w:themeColor="accent4" w:themeShade="80"/>
          <w:sz w:val="28"/>
          <w:szCs w:val="28"/>
        </w:rPr>
        <w:t>-0</w:t>
      </w:r>
      <w:r w:rsidR="007F1BDF">
        <w:rPr>
          <w:rFonts w:cstheme="minorHAnsi"/>
          <w:b/>
          <w:bCs/>
          <w:color w:val="806000" w:themeColor="accent4" w:themeShade="80"/>
          <w:sz w:val="28"/>
          <w:szCs w:val="28"/>
        </w:rPr>
        <w:t>5</w:t>
      </w:r>
      <w:r w:rsidR="009B2520">
        <w:rPr>
          <w:rFonts w:cstheme="minorHAnsi"/>
          <w:b/>
          <w:bCs/>
          <w:color w:val="806000" w:themeColor="accent4" w:themeShade="80"/>
          <w:sz w:val="28"/>
          <w:szCs w:val="28"/>
        </w:rPr>
        <w:t>-202</w:t>
      </w:r>
      <w:r w:rsidR="000F1706">
        <w:rPr>
          <w:rFonts w:cstheme="minorHAnsi"/>
          <w:b/>
          <w:bCs/>
          <w:color w:val="806000" w:themeColor="accent4" w:themeShade="80"/>
          <w:sz w:val="28"/>
          <w:szCs w:val="28"/>
        </w:rPr>
        <w:t>5</w:t>
      </w:r>
    </w:p>
    <w:p w14:paraId="6E0E6A80" w14:textId="77777777" w:rsidR="00F82E6C" w:rsidRDefault="00F82E6C" w:rsidP="00B3422C">
      <w:pPr>
        <w:spacing w:after="0"/>
      </w:pPr>
    </w:p>
    <w:p w14:paraId="0BC8C0EC" w14:textId="59D9622E" w:rsidR="00C6102B" w:rsidRPr="00134C2B" w:rsidRDefault="00C6102B" w:rsidP="00EB12B9">
      <w:pPr>
        <w:spacing w:after="0" w:line="30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Excellence Monsieur le Gouverneur de la Région du Littoral</w:t>
      </w:r>
      <w:r w:rsidR="003E793F" w:rsidRPr="00134C2B">
        <w:rPr>
          <w:rFonts w:ascii="Calibri" w:eastAsia="Calibri" w:hAnsi="Calibri" w:cs="Calibri"/>
          <w:b/>
          <w:bCs/>
          <w:kern w:val="0"/>
          <w:sz w:val="32"/>
          <w:szCs w:val="32"/>
        </w:rPr>
        <w:t> ;</w:t>
      </w:r>
    </w:p>
    <w:p w14:paraId="709E9CAF" w14:textId="38613DE5" w:rsidR="003D10BA" w:rsidRDefault="000F1706" w:rsidP="003E793F">
      <w:pPr>
        <w:spacing w:after="0" w:line="300" w:lineRule="auto"/>
        <w:ind w:right="-284"/>
        <w:jc w:val="both"/>
        <w:rPr>
          <w:rFonts w:ascii="Calibri" w:eastAsia="Calibri" w:hAnsi="Calibri" w:cs="Calibri"/>
          <w:b/>
          <w:bCs/>
          <w:kern w:val="0"/>
          <w:sz w:val="32"/>
          <w:szCs w:val="32"/>
        </w:rPr>
      </w:pPr>
      <w:r>
        <w:rPr>
          <w:rFonts w:ascii="Calibri" w:eastAsia="Calibri" w:hAnsi="Calibri" w:cs="Calibri"/>
          <w:b/>
          <w:bCs/>
          <w:kern w:val="0"/>
          <w:sz w:val="32"/>
          <w:szCs w:val="32"/>
        </w:rPr>
        <w:t xml:space="preserve">Excellence </w:t>
      </w:r>
      <w:r w:rsidR="003D10BA" w:rsidRPr="00134C2B">
        <w:rPr>
          <w:rFonts w:ascii="Calibri" w:eastAsia="Calibri" w:hAnsi="Calibri" w:cs="Calibri"/>
          <w:b/>
          <w:bCs/>
          <w:kern w:val="0"/>
          <w:sz w:val="32"/>
          <w:szCs w:val="32"/>
        </w:rPr>
        <w:t xml:space="preserve">Monsieur le </w:t>
      </w:r>
      <w:r>
        <w:rPr>
          <w:rFonts w:ascii="Calibri" w:eastAsia="Calibri" w:hAnsi="Calibri" w:cs="Calibri"/>
          <w:b/>
          <w:bCs/>
          <w:kern w:val="0"/>
          <w:sz w:val="32"/>
          <w:szCs w:val="32"/>
        </w:rPr>
        <w:t xml:space="preserve">Ministre, </w:t>
      </w:r>
      <w:r w:rsidR="003D10BA" w:rsidRPr="00134C2B">
        <w:rPr>
          <w:rFonts w:ascii="Calibri" w:eastAsia="Calibri" w:hAnsi="Calibri" w:cs="Calibri"/>
          <w:b/>
          <w:bCs/>
          <w:kern w:val="0"/>
          <w:sz w:val="32"/>
          <w:szCs w:val="32"/>
        </w:rPr>
        <w:t xml:space="preserve">Chef d’Antenne protocolaire du </w:t>
      </w:r>
      <w:proofErr w:type="gramStart"/>
      <w:r w:rsidR="003D10BA" w:rsidRPr="00134C2B">
        <w:rPr>
          <w:rFonts w:ascii="Calibri" w:eastAsia="Calibri" w:hAnsi="Calibri" w:cs="Calibri"/>
          <w:b/>
          <w:bCs/>
          <w:kern w:val="0"/>
          <w:sz w:val="32"/>
          <w:szCs w:val="32"/>
        </w:rPr>
        <w:t>Ministère</w:t>
      </w:r>
      <w:proofErr w:type="gramEnd"/>
      <w:r w:rsidR="003D10BA" w:rsidRPr="00134C2B">
        <w:rPr>
          <w:rFonts w:ascii="Calibri" w:eastAsia="Calibri" w:hAnsi="Calibri" w:cs="Calibri"/>
          <w:b/>
          <w:bCs/>
          <w:kern w:val="0"/>
          <w:sz w:val="32"/>
          <w:szCs w:val="32"/>
        </w:rPr>
        <w:t xml:space="preserve"> des Relations Extérieures du </w:t>
      </w:r>
      <w:r w:rsidR="00703203" w:rsidRPr="00134C2B">
        <w:rPr>
          <w:rFonts w:ascii="Calibri" w:eastAsia="Calibri" w:hAnsi="Calibri" w:cs="Calibri"/>
          <w:b/>
          <w:bCs/>
          <w:kern w:val="0"/>
          <w:sz w:val="32"/>
          <w:szCs w:val="32"/>
        </w:rPr>
        <w:t>Cameroun</w:t>
      </w:r>
      <w:r w:rsidR="009438EB" w:rsidRPr="00134C2B">
        <w:rPr>
          <w:rFonts w:ascii="Calibri" w:eastAsia="Calibri" w:hAnsi="Calibri" w:cs="Calibri"/>
          <w:b/>
          <w:bCs/>
          <w:kern w:val="0"/>
          <w:sz w:val="32"/>
          <w:szCs w:val="32"/>
        </w:rPr>
        <w:t xml:space="preserve"> à Douala</w:t>
      </w:r>
      <w:r w:rsidR="00BC7E77" w:rsidRPr="00134C2B">
        <w:rPr>
          <w:rFonts w:ascii="Calibri" w:eastAsia="Calibri" w:hAnsi="Calibri" w:cs="Calibri"/>
          <w:b/>
          <w:bCs/>
          <w:kern w:val="0"/>
          <w:sz w:val="32"/>
          <w:szCs w:val="32"/>
        </w:rPr>
        <w:t> ;</w:t>
      </w:r>
    </w:p>
    <w:p w14:paraId="4098B5DF" w14:textId="4E8E6176" w:rsidR="00C6102B" w:rsidRDefault="00C6102B" w:rsidP="003E793F">
      <w:pPr>
        <w:spacing w:after="0" w:line="30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Messieurs les Administrateurs de la B</w:t>
      </w:r>
      <w:r w:rsidR="009438EB" w:rsidRPr="00134C2B">
        <w:rPr>
          <w:rFonts w:ascii="Calibri" w:eastAsia="Calibri" w:hAnsi="Calibri" w:cs="Calibri"/>
          <w:b/>
          <w:bCs/>
          <w:kern w:val="0"/>
          <w:sz w:val="32"/>
          <w:szCs w:val="32"/>
        </w:rPr>
        <w:t xml:space="preserve">ourse des Valeurs Mobilières de l’Afrique </w:t>
      </w:r>
      <w:proofErr w:type="gramStart"/>
      <w:r w:rsidR="009438EB" w:rsidRPr="00134C2B">
        <w:rPr>
          <w:rFonts w:ascii="Calibri" w:eastAsia="Calibri" w:hAnsi="Calibri" w:cs="Calibri"/>
          <w:b/>
          <w:bCs/>
          <w:kern w:val="0"/>
          <w:sz w:val="32"/>
          <w:szCs w:val="32"/>
        </w:rPr>
        <w:t>Centrale</w:t>
      </w:r>
      <w:proofErr w:type="gramEnd"/>
      <w:r w:rsidR="003E793F" w:rsidRPr="00134C2B">
        <w:rPr>
          <w:rFonts w:ascii="Calibri" w:eastAsia="Calibri" w:hAnsi="Calibri" w:cs="Calibri"/>
          <w:b/>
          <w:bCs/>
          <w:kern w:val="0"/>
          <w:sz w:val="32"/>
          <w:szCs w:val="32"/>
        </w:rPr>
        <w:t> ;</w:t>
      </w:r>
    </w:p>
    <w:p w14:paraId="421ED7BE" w14:textId="41EB7BFB" w:rsidR="007F1BDF" w:rsidRPr="00134C2B" w:rsidRDefault="007F1BDF" w:rsidP="003E793F">
      <w:pPr>
        <w:spacing w:after="0" w:line="300" w:lineRule="auto"/>
        <w:ind w:right="-284"/>
        <w:jc w:val="both"/>
        <w:rPr>
          <w:rFonts w:ascii="Calibri" w:eastAsia="Calibri" w:hAnsi="Calibri" w:cs="Calibri"/>
          <w:b/>
          <w:bCs/>
          <w:kern w:val="0"/>
          <w:sz w:val="32"/>
          <w:szCs w:val="32"/>
        </w:rPr>
      </w:pPr>
      <w:r>
        <w:rPr>
          <w:rFonts w:ascii="Calibri" w:eastAsia="Calibri" w:hAnsi="Calibri" w:cs="Calibri"/>
          <w:b/>
          <w:bCs/>
          <w:kern w:val="0"/>
          <w:sz w:val="32"/>
          <w:szCs w:val="32"/>
        </w:rPr>
        <w:t xml:space="preserve">Monsieur le Président de la société de Bourse Building </w:t>
      </w:r>
      <w:proofErr w:type="spellStart"/>
      <w:r>
        <w:rPr>
          <w:rFonts w:ascii="Calibri" w:eastAsia="Calibri" w:hAnsi="Calibri" w:cs="Calibri"/>
          <w:b/>
          <w:bCs/>
          <w:kern w:val="0"/>
          <w:sz w:val="32"/>
          <w:szCs w:val="32"/>
        </w:rPr>
        <w:t>Emerging</w:t>
      </w:r>
      <w:proofErr w:type="spellEnd"/>
      <w:r>
        <w:rPr>
          <w:rFonts w:ascii="Calibri" w:eastAsia="Calibri" w:hAnsi="Calibri" w:cs="Calibri"/>
          <w:b/>
          <w:bCs/>
          <w:kern w:val="0"/>
          <w:sz w:val="32"/>
          <w:szCs w:val="32"/>
        </w:rPr>
        <w:t xml:space="preserve"> Markets Securities (en abrégé BEMS) arrangeur chef de file ;</w:t>
      </w:r>
    </w:p>
    <w:p w14:paraId="12E777D4" w14:textId="76856F8E" w:rsidR="00C6102B" w:rsidRDefault="00C6102B" w:rsidP="003E793F">
      <w:pPr>
        <w:spacing w:after="0" w:line="30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Mesdames et Messieurs les D</w:t>
      </w:r>
      <w:r w:rsidR="00C56663" w:rsidRPr="00134C2B">
        <w:rPr>
          <w:rFonts w:ascii="Calibri" w:eastAsia="Calibri" w:hAnsi="Calibri" w:cs="Calibri"/>
          <w:b/>
          <w:bCs/>
          <w:kern w:val="0"/>
          <w:sz w:val="32"/>
          <w:szCs w:val="32"/>
        </w:rPr>
        <w:t xml:space="preserve">irecteurs </w:t>
      </w:r>
      <w:r w:rsidRPr="00134C2B">
        <w:rPr>
          <w:rFonts w:ascii="Calibri" w:eastAsia="Calibri" w:hAnsi="Calibri" w:cs="Calibri"/>
          <w:b/>
          <w:bCs/>
          <w:kern w:val="0"/>
          <w:sz w:val="32"/>
          <w:szCs w:val="32"/>
        </w:rPr>
        <w:t>G</w:t>
      </w:r>
      <w:r w:rsidR="00C56663" w:rsidRPr="00134C2B">
        <w:rPr>
          <w:rFonts w:ascii="Calibri" w:eastAsia="Calibri" w:hAnsi="Calibri" w:cs="Calibri"/>
          <w:b/>
          <w:bCs/>
          <w:kern w:val="0"/>
          <w:sz w:val="32"/>
          <w:szCs w:val="32"/>
        </w:rPr>
        <w:t>énéraux</w:t>
      </w:r>
      <w:r w:rsidRPr="00134C2B">
        <w:rPr>
          <w:rFonts w:ascii="Calibri" w:eastAsia="Calibri" w:hAnsi="Calibri" w:cs="Calibri"/>
          <w:b/>
          <w:bCs/>
          <w:kern w:val="0"/>
          <w:sz w:val="32"/>
          <w:szCs w:val="32"/>
        </w:rPr>
        <w:t xml:space="preserve"> des S</w:t>
      </w:r>
      <w:r w:rsidR="00C56663" w:rsidRPr="00134C2B">
        <w:rPr>
          <w:rFonts w:ascii="Calibri" w:eastAsia="Calibri" w:hAnsi="Calibri" w:cs="Calibri"/>
          <w:b/>
          <w:bCs/>
          <w:kern w:val="0"/>
          <w:sz w:val="32"/>
          <w:szCs w:val="32"/>
        </w:rPr>
        <w:t>ociétés de Bourse</w:t>
      </w:r>
      <w:r w:rsidR="00BC7E77" w:rsidRPr="00134C2B">
        <w:rPr>
          <w:rFonts w:ascii="Calibri" w:eastAsia="Calibri" w:hAnsi="Calibri" w:cs="Calibri"/>
          <w:b/>
          <w:bCs/>
          <w:kern w:val="0"/>
          <w:sz w:val="32"/>
          <w:szCs w:val="32"/>
        </w:rPr>
        <w:t> </w:t>
      </w:r>
      <w:r w:rsidR="007F1BDF">
        <w:rPr>
          <w:rFonts w:ascii="Calibri" w:eastAsia="Calibri" w:hAnsi="Calibri" w:cs="Calibri"/>
          <w:b/>
          <w:bCs/>
          <w:kern w:val="0"/>
          <w:sz w:val="32"/>
          <w:szCs w:val="32"/>
        </w:rPr>
        <w:t>C</w:t>
      </w:r>
      <w:r w:rsidR="000F1706">
        <w:rPr>
          <w:rFonts w:ascii="Calibri" w:eastAsia="Calibri" w:hAnsi="Calibri" w:cs="Calibri"/>
          <w:b/>
          <w:bCs/>
          <w:kern w:val="0"/>
          <w:sz w:val="32"/>
          <w:szCs w:val="32"/>
        </w:rPr>
        <w:t>o-arrangeur</w:t>
      </w:r>
      <w:r w:rsidR="007F1BDF">
        <w:rPr>
          <w:rFonts w:ascii="Calibri" w:eastAsia="Calibri" w:hAnsi="Calibri" w:cs="Calibri"/>
          <w:b/>
          <w:bCs/>
          <w:kern w:val="0"/>
          <w:sz w:val="32"/>
          <w:szCs w:val="32"/>
        </w:rPr>
        <w:t>s, preneurs ferme</w:t>
      </w:r>
      <w:r w:rsidR="000F1706">
        <w:rPr>
          <w:rFonts w:ascii="Calibri" w:eastAsia="Calibri" w:hAnsi="Calibri" w:cs="Calibri"/>
          <w:b/>
          <w:bCs/>
          <w:kern w:val="0"/>
          <w:sz w:val="32"/>
          <w:szCs w:val="32"/>
        </w:rPr>
        <w:t xml:space="preserve"> et placeurs </w:t>
      </w:r>
      <w:r w:rsidR="00BC7E77" w:rsidRPr="00134C2B">
        <w:rPr>
          <w:rFonts w:ascii="Calibri" w:eastAsia="Calibri" w:hAnsi="Calibri" w:cs="Calibri"/>
          <w:b/>
          <w:bCs/>
          <w:kern w:val="0"/>
          <w:sz w:val="32"/>
          <w:szCs w:val="32"/>
        </w:rPr>
        <w:t>;</w:t>
      </w:r>
    </w:p>
    <w:p w14:paraId="19B1F11E" w14:textId="0528DDAE" w:rsidR="007F1BDF" w:rsidRDefault="007F1BDF" w:rsidP="007F1BDF">
      <w:pPr>
        <w:spacing w:after="0" w:line="300" w:lineRule="auto"/>
        <w:ind w:right="-284"/>
        <w:jc w:val="both"/>
        <w:rPr>
          <w:rFonts w:ascii="Calibri" w:eastAsia="Calibri" w:hAnsi="Calibri" w:cs="Calibri"/>
          <w:b/>
          <w:bCs/>
          <w:kern w:val="0"/>
          <w:sz w:val="32"/>
          <w:szCs w:val="32"/>
        </w:rPr>
      </w:pPr>
      <w:r>
        <w:rPr>
          <w:rFonts w:ascii="Calibri" w:eastAsia="Calibri" w:hAnsi="Calibri" w:cs="Calibri"/>
          <w:b/>
          <w:bCs/>
          <w:kern w:val="0"/>
          <w:sz w:val="32"/>
          <w:szCs w:val="32"/>
        </w:rPr>
        <w:t>Mesdames et Messieurs les Directeurs Généraux des sociétés de gestion des Organismes de Placement Collectifs (</w:t>
      </w:r>
      <w:r w:rsidRPr="00134C2B">
        <w:rPr>
          <w:rFonts w:ascii="Calibri" w:eastAsia="Calibri" w:hAnsi="Calibri" w:cs="Calibri"/>
          <w:b/>
          <w:bCs/>
          <w:kern w:val="0"/>
          <w:sz w:val="32"/>
          <w:szCs w:val="32"/>
        </w:rPr>
        <w:t>investisseurs </w:t>
      </w:r>
      <w:r>
        <w:rPr>
          <w:rFonts w:ascii="Calibri" w:eastAsia="Calibri" w:hAnsi="Calibri" w:cs="Calibri"/>
          <w:b/>
          <w:bCs/>
          <w:kern w:val="0"/>
          <w:sz w:val="32"/>
          <w:szCs w:val="32"/>
        </w:rPr>
        <w:t xml:space="preserve">institutionnels) </w:t>
      </w:r>
      <w:r w:rsidRPr="00134C2B">
        <w:rPr>
          <w:rFonts w:ascii="Calibri" w:eastAsia="Calibri" w:hAnsi="Calibri" w:cs="Calibri"/>
          <w:b/>
          <w:bCs/>
          <w:kern w:val="0"/>
          <w:sz w:val="32"/>
          <w:szCs w:val="32"/>
        </w:rPr>
        <w:t>;</w:t>
      </w:r>
    </w:p>
    <w:p w14:paraId="54ECBA89" w14:textId="381C496E" w:rsidR="00C6102B" w:rsidRDefault="000F1706" w:rsidP="003E793F">
      <w:pPr>
        <w:spacing w:after="0" w:line="300" w:lineRule="auto"/>
        <w:ind w:right="-284"/>
        <w:jc w:val="both"/>
        <w:rPr>
          <w:rFonts w:ascii="Calibri" w:eastAsia="Calibri" w:hAnsi="Calibri" w:cs="Calibri"/>
          <w:b/>
          <w:bCs/>
          <w:kern w:val="0"/>
          <w:sz w:val="32"/>
          <w:szCs w:val="32"/>
        </w:rPr>
      </w:pPr>
      <w:r>
        <w:rPr>
          <w:rFonts w:ascii="Calibri" w:eastAsia="Calibri" w:hAnsi="Calibri" w:cs="Calibri"/>
          <w:b/>
          <w:bCs/>
          <w:kern w:val="0"/>
          <w:sz w:val="32"/>
          <w:szCs w:val="32"/>
        </w:rPr>
        <w:t>Mesdames et Messieurs les</w:t>
      </w:r>
      <w:r w:rsidR="00C6102B" w:rsidRPr="00134C2B">
        <w:rPr>
          <w:rFonts w:ascii="Calibri" w:eastAsia="Calibri" w:hAnsi="Calibri" w:cs="Calibri"/>
          <w:b/>
          <w:bCs/>
          <w:kern w:val="0"/>
          <w:sz w:val="32"/>
          <w:szCs w:val="32"/>
        </w:rPr>
        <w:t xml:space="preserve"> investisseurs</w:t>
      </w:r>
      <w:r w:rsidR="007F1BDF">
        <w:rPr>
          <w:rFonts w:ascii="Calibri" w:eastAsia="Calibri" w:hAnsi="Calibri" w:cs="Calibri"/>
          <w:b/>
          <w:bCs/>
          <w:kern w:val="0"/>
          <w:sz w:val="32"/>
          <w:szCs w:val="32"/>
        </w:rPr>
        <w:t xml:space="preserve"> (Dirigeants de banques, et petits porteurs)</w:t>
      </w:r>
      <w:r w:rsidR="003E793F" w:rsidRPr="00134C2B">
        <w:rPr>
          <w:rFonts w:ascii="Calibri" w:eastAsia="Calibri" w:hAnsi="Calibri" w:cs="Calibri"/>
          <w:b/>
          <w:bCs/>
          <w:kern w:val="0"/>
          <w:sz w:val="32"/>
          <w:szCs w:val="32"/>
        </w:rPr>
        <w:t> ;</w:t>
      </w:r>
    </w:p>
    <w:p w14:paraId="1E3901D2" w14:textId="77777777" w:rsidR="000F1706" w:rsidRPr="00134C2B" w:rsidRDefault="000F1706" w:rsidP="000F1706">
      <w:pPr>
        <w:spacing w:after="0" w:line="30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Mesdames et Messieurs les représentants des médias nationaux et internationaux ;</w:t>
      </w:r>
    </w:p>
    <w:p w14:paraId="230E6287" w14:textId="0D818363" w:rsidR="00C6102B" w:rsidRPr="00134C2B" w:rsidRDefault="00C6102B" w:rsidP="003E793F">
      <w:pPr>
        <w:spacing w:after="0" w:line="24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 xml:space="preserve">Mesdames et Messieurs, </w:t>
      </w:r>
      <w:r w:rsidR="00BC7E77" w:rsidRPr="00134C2B">
        <w:rPr>
          <w:rFonts w:ascii="Calibri" w:eastAsia="Calibri" w:hAnsi="Calibri" w:cs="Calibri"/>
          <w:b/>
          <w:bCs/>
          <w:kern w:val="0"/>
          <w:sz w:val="32"/>
          <w:szCs w:val="32"/>
        </w:rPr>
        <w:t>en vos rangs</w:t>
      </w:r>
      <w:r w:rsidR="007F1BDF">
        <w:rPr>
          <w:rFonts w:ascii="Calibri" w:eastAsia="Calibri" w:hAnsi="Calibri" w:cs="Calibri"/>
          <w:b/>
          <w:bCs/>
          <w:kern w:val="0"/>
          <w:sz w:val="32"/>
          <w:szCs w:val="32"/>
        </w:rPr>
        <w:t>,</w:t>
      </w:r>
      <w:r w:rsidR="00BC7E77" w:rsidRPr="00134C2B">
        <w:rPr>
          <w:rFonts w:ascii="Calibri" w:eastAsia="Calibri" w:hAnsi="Calibri" w:cs="Calibri"/>
          <w:b/>
          <w:bCs/>
          <w:kern w:val="0"/>
          <w:sz w:val="32"/>
          <w:szCs w:val="32"/>
        </w:rPr>
        <w:t xml:space="preserve"> grades </w:t>
      </w:r>
      <w:r w:rsidR="007F1BDF">
        <w:rPr>
          <w:rFonts w:ascii="Calibri" w:eastAsia="Calibri" w:hAnsi="Calibri" w:cs="Calibri"/>
          <w:b/>
          <w:bCs/>
          <w:kern w:val="0"/>
          <w:sz w:val="32"/>
          <w:szCs w:val="32"/>
        </w:rPr>
        <w:t xml:space="preserve">et titres </w:t>
      </w:r>
      <w:r w:rsidR="00BC7E77" w:rsidRPr="00134C2B">
        <w:rPr>
          <w:rFonts w:ascii="Calibri" w:eastAsia="Calibri" w:hAnsi="Calibri" w:cs="Calibri"/>
          <w:b/>
          <w:bCs/>
          <w:kern w:val="0"/>
          <w:sz w:val="32"/>
          <w:szCs w:val="32"/>
        </w:rPr>
        <w:t>respectifs</w:t>
      </w:r>
      <w:r w:rsidR="003E793F" w:rsidRPr="00134C2B">
        <w:rPr>
          <w:rFonts w:ascii="Calibri" w:eastAsia="Calibri" w:hAnsi="Calibri" w:cs="Calibri"/>
          <w:b/>
          <w:bCs/>
          <w:kern w:val="0"/>
          <w:sz w:val="32"/>
          <w:szCs w:val="32"/>
        </w:rPr>
        <w:t>.</w:t>
      </w:r>
    </w:p>
    <w:p w14:paraId="79E6A01E" w14:textId="77777777" w:rsidR="00C6102B" w:rsidRPr="00134C2B" w:rsidRDefault="00C6102B" w:rsidP="00F82E6C">
      <w:pPr>
        <w:spacing w:after="0" w:line="240" w:lineRule="auto"/>
        <w:ind w:right="-284"/>
        <w:jc w:val="both"/>
        <w:rPr>
          <w:rFonts w:ascii="Calibri" w:eastAsia="Calibri" w:hAnsi="Calibri" w:cs="Calibri"/>
          <w:kern w:val="0"/>
          <w:sz w:val="32"/>
          <w:szCs w:val="32"/>
        </w:rPr>
      </w:pPr>
    </w:p>
    <w:p w14:paraId="3C2C6A9E" w14:textId="50B60058" w:rsidR="007F1BDF" w:rsidRPr="007F1BDF" w:rsidRDefault="007F1BDF" w:rsidP="007F1BDF">
      <w:pPr>
        <w:spacing w:after="0" w:line="240" w:lineRule="auto"/>
        <w:ind w:right="-284"/>
        <w:jc w:val="both"/>
        <w:rPr>
          <w:rFonts w:ascii="Calibri" w:eastAsia="Calibri" w:hAnsi="Calibri" w:cs="Calibri"/>
          <w:b/>
          <w:bCs/>
          <w:kern w:val="0"/>
          <w:sz w:val="32"/>
          <w:szCs w:val="32"/>
        </w:rPr>
      </w:pPr>
      <w:r>
        <w:rPr>
          <w:rFonts w:ascii="Calibri" w:eastAsia="Calibri" w:hAnsi="Calibri" w:cs="Calibri"/>
          <w:kern w:val="0"/>
          <w:sz w:val="32"/>
          <w:szCs w:val="32"/>
        </w:rPr>
        <w:t xml:space="preserve">Il m’est particulièrement agréable, de prendre la parole </w:t>
      </w:r>
      <w:r w:rsidR="009438EB" w:rsidRPr="00134C2B">
        <w:rPr>
          <w:rFonts w:ascii="Calibri" w:eastAsia="Calibri" w:hAnsi="Calibri" w:cs="Calibri"/>
          <w:kern w:val="0"/>
          <w:sz w:val="32"/>
          <w:szCs w:val="32"/>
        </w:rPr>
        <w:t>ce matin</w:t>
      </w:r>
      <w:r w:rsidR="00C56663" w:rsidRPr="00134C2B">
        <w:rPr>
          <w:rFonts w:ascii="Calibri" w:eastAsia="Calibri" w:hAnsi="Calibri" w:cs="Calibri"/>
          <w:kern w:val="0"/>
          <w:sz w:val="32"/>
          <w:szCs w:val="32"/>
        </w:rPr>
        <w:t>,</w:t>
      </w:r>
      <w:r w:rsidR="009438EB" w:rsidRPr="00134C2B">
        <w:rPr>
          <w:rFonts w:ascii="Calibri" w:eastAsia="Calibri" w:hAnsi="Calibri" w:cs="Calibri"/>
          <w:kern w:val="0"/>
          <w:sz w:val="32"/>
          <w:szCs w:val="32"/>
        </w:rPr>
        <w:t xml:space="preserve"> au nom </w:t>
      </w:r>
      <w:r>
        <w:rPr>
          <w:rFonts w:ascii="Calibri" w:eastAsia="Calibri" w:hAnsi="Calibri" w:cs="Calibri"/>
          <w:kern w:val="0"/>
          <w:sz w:val="32"/>
          <w:szCs w:val="32"/>
        </w:rPr>
        <w:t xml:space="preserve">du </w:t>
      </w:r>
      <w:r w:rsidR="009438EB" w:rsidRPr="00134C2B">
        <w:rPr>
          <w:rFonts w:ascii="Calibri" w:eastAsia="Calibri" w:hAnsi="Calibri" w:cs="Calibri"/>
          <w:kern w:val="0"/>
          <w:sz w:val="32"/>
          <w:szCs w:val="32"/>
        </w:rPr>
        <w:t>Prési</w:t>
      </w:r>
      <w:r w:rsidR="00C6102B" w:rsidRPr="00134C2B">
        <w:rPr>
          <w:rFonts w:ascii="Calibri" w:eastAsia="Calibri" w:hAnsi="Calibri" w:cs="Calibri"/>
          <w:kern w:val="0"/>
          <w:sz w:val="32"/>
          <w:szCs w:val="32"/>
        </w:rPr>
        <w:t xml:space="preserve">dent du </w:t>
      </w:r>
      <w:r w:rsidR="009438EB" w:rsidRPr="00134C2B">
        <w:rPr>
          <w:rFonts w:ascii="Calibri" w:eastAsia="Calibri" w:hAnsi="Calibri" w:cs="Calibri"/>
          <w:kern w:val="0"/>
          <w:sz w:val="32"/>
          <w:szCs w:val="32"/>
        </w:rPr>
        <w:t>C</w:t>
      </w:r>
      <w:r w:rsidR="00C6102B" w:rsidRPr="00134C2B">
        <w:rPr>
          <w:rFonts w:ascii="Calibri" w:eastAsia="Calibri" w:hAnsi="Calibri" w:cs="Calibri"/>
          <w:kern w:val="0"/>
          <w:sz w:val="32"/>
          <w:szCs w:val="32"/>
        </w:rPr>
        <w:t>onseil d’Administration</w:t>
      </w:r>
      <w:r w:rsidR="009438EB" w:rsidRPr="00134C2B">
        <w:rPr>
          <w:rFonts w:ascii="Calibri" w:eastAsia="Calibri" w:hAnsi="Calibri" w:cs="Calibri"/>
          <w:kern w:val="0"/>
          <w:sz w:val="32"/>
          <w:szCs w:val="32"/>
        </w:rPr>
        <w:t xml:space="preserve"> de la Bourse Régionale</w:t>
      </w:r>
      <w:r w:rsidR="00C6102B" w:rsidRPr="00134C2B">
        <w:rPr>
          <w:rFonts w:ascii="Calibri" w:eastAsia="Calibri" w:hAnsi="Calibri" w:cs="Calibri"/>
          <w:kern w:val="0"/>
          <w:sz w:val="32"/>
          <w:szCs w:val="32"/>
        </w:rPr>
        <w:t xml:space="preserve"> </w:t>
      </w:r>
      <w:r w:rsidRPr="007F1BDF">
        <w:rPr>
          <w:rFonts w:ascii="Calibri" w:eastAsia="Calibri" w:hAnsi="Calibri" w:cs="Calibri"/>
          <w:b/>
          <w:bCs/>
          <w:kern w:val="0"/>
          <w:sz w:val="32"/>
          <w:szCs w:val="32"/>
        </w:rPr>
        <w:t>Son Excellence</w:t>
      </w:r>
      <w:r>
        <w:rPr>
          <w:rFonts w:ascii="Calibri" w:eastAsia="Calibri" w:hAnsi="Calibri" w:cs="Calibri"/>
          <w:kern w:val="0"/>
          <w:sz w:val="32"/>
          <w:szCs w:val="32"/>
        </w:rPr>
        <w:t xml:space="preserve"> </w:t>
      </w:r>
      <w:r w:rsidR="00C6102B" w:rsidRPr="00134C2B">
        <w:rPr>
          <w:rFonts w:ascii="Calibri" w:eastAsia="Calibri" w:hAnsi="Calibri" w:cs="Calibri"/>
          <w:b/>
          <w:bCs/>
          <w:kern w:val="0"/>
          <w:sz w:val="32"/>
          <w:szCs w:val="32"/>
        </w:rPr>
        <w:t>Monsieur Henri-Claude OYIMA</w:t>
      </w:r>
      <w:r>
        <w:rPr>
          <w:rFonts w:ascii="Calibri" w:eastAsia="Calibri" w:hAnsi="Calibri" w:cs="Calibri"/>
          <w:b/>
          <w:bCs/>
          <w:kern w:val="0"/>
          <w:sz w:val="32"/>
          <w:szCs w:val="32"/>
        </w:rPr>
        <w:t>, Ministre d’Etat,</w:t>
      </w:r>
      <w:r w:rsidRPr="007F1BDF">
        <w:rPr>
          <w:rFonts w:ascii="Aptos" w:eastAsia="Times New Roman" w:hAnsi="Aptos" w:cs="Aptos"/>
          <w:b/>
          <w:bCs/>
          <w:kern w:val="0"/>
          <w:sz w:val="25"/>
          <w:szCs w:val="25"/>
          <w:lang w:eastAsia="fr-FR"/>
          <w14:ligatures w14:val="none"/>
        </w:rPr>
        <w:t xml:space="preserve"> </w:t>
      </w:r>
      <w:r w:rsidRPr="007F1BDF">
        <w:rPr>
          <w:rFonts w:ascii="Calibri" w:eastAsia="Calibri" w:hAnsi="Calibri" w:cs="Calibri"/>
          <w:b/>
          <w:bCs/>
          <w:kern w:val="0"/>
          <w:sz w:val="32"/>
          <w:szCs w:val="32"/>
        </w:rPr>
        <w:t>Ministre de l'Economie, des Finances, de la Dette et des Participations, chargé de la lutte contre la vie chère ;</w:t>
      </w:r>
      <w:r w:rsidR="00100EF4">
        <w:rPr>
          <w:rFonts w:ascii="Calibri" w:eastAsia="Calibri" w:hAnsi="Calibri" w:cs="Calibri"/>
          <w:b/>
          <w:bCs/>
          <w:kern w:val="0"/>
          <w:sz w:val="32"/>
          <w:szCs w:val="32"/>
        </w:rPr>
        <w:t xml:space="preserve"> G</w:t>
      </w:r>
      <w:r w:rsidRPr="007F1BDF">
        <w:rPr>
          <w:rFonts w:ascii="Calibri" w:eastAsia="Calibri" w:hAnsi="Calibri" w:cs="Calibri"/>
          <w:b/>
          <w:bCs/>
          <w:kern w:val="0"/>
          <w:sz w:val="32"/>
          <w:szCs w:val="32"/>
        </w:rPr>
        <w:t>rand-Croix dans l’Ordre National du Mérite Gabonais ;</w:t>
      </w:r>
    </w:p>
    <w:p w14:paraId="1F999F41" w14:textId="67511E0F" w:rsidR="00C6102B" w:rsidRPr="00134C2B" w:rsidRDefault="00100EF4"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lastRenderedPageBreak/>
        <w:t>Empêché</w:t>
      </w:r>
      <w:r w:rsidR="00C6102B" w:rsidRPr="00134C2B">
        <w:rPr>
          <w:rFonts w:ascii="Calibri" w:eastAsia="Calibri" w:hAnsi="Calibri" w:cs="Calibri"/>
          <w:kern w:val="0"/>
          <w:sz w:val="32"/>
          <w:szCs w:val="32"/>
        </w:rPr>
        <w:t xml:space="preserve">, </w:t>
      </w:r>
      <w:r w:rsidR="009438EB" w:rsidRPr="00134C2B">
        <w:rPr>
          <w:rFonts w:ascii="Calibri" w:eastAsia="Calibri" w:hAnsi="Calibri" w:cs="Calibri"/>
          <w:kern w:val="0"/>
          <w:sz w:val="32"/>
          <w:szCs w:val="32"/>
        </w:rPr>
        <w:t xml:space="preserve">pour vous souhaiter </w:t>
      </w:r>
      <w:r w:rsidR="00C6102B" w:rsidRPr="00134C2B">
        <w:rPr>
          <w:rFonts w:ascii="Calibri" w:eastAsia="Calibri" w:hAnsi="Calibri" w:cs="Calibri"/>
          <w:kern w:val="0"/>
          <w:sz w:val="32"/>
          <w:szCs w:val="32"/>
        </w:rPr>
        <w:t>une chaleureuse bienvenue ici au siège de la Bourse régionale de l’Afrique Centrale, à l’occasion de la cérémonie de première cotation des Obligations</w:t>
      </w:r>
      <w:r w:rsidR="00C56663" w:rsidRPr="00134C2B">
        <w:rPr>
          <w:rFonts w:ascii="Calibri" w:eastAsia="Calibri" w:hAnsi="Calibri" w:cs="Calibri"/>
          <w:kern w:val="0"/>
          <w:sz w:val="32"/>
          <w:szCs w:val="32"/>
        </w:rPr>
        <w:t xml:space="preserve"> émises par</w:t>
      </w:r>
      <w:r w:rsidR="00C6102B" w:rsidRPr="00134C2B">
        <w:rPr>
          <w:rFonts w:ascii="Calibri" w:eastAsia="Calibri" w:hAnsi="Calibri" w:cs="Calibri"/>
          <w:kern w:val="0"/>
          <w:sz w:val="32"/>
          <w:szCs w:val="32"/>
        </w:rPr>
        <w:t xml:space="preserve"> </w:t>
      </w:r>
      <w:r>
        <w:rPr>
          <w:rFonts w:ascii="Calibri" w:eastAsia="Calibri" w:hAnsi="Calibri" w:cs="Calibri"/>
          <w:kern w:val="0"/>
          <w:sz w:val="32"/>
          <w:szCs w:val="32"/>
        </w:rPr>
        <w:t>l’Etat du Gabon</w:t>
      </w:r>
      <w:r w:rsidR="000F1706">
        <w:rPr>
          <w:rFonts w:ascii="Calibri" w:eastAsia="Calibri" w:hAnsi="Calibri" w:cs="Calibri"/>
          <w:kern w:val="0"/>
          <w:sz w:val="32"/>
          <w:szCs w:val="32"/>
        </w:rPr>
        <w:t xml:space="preserve"> </w:t>
      </w:r>
      <w:r w:rsidR="00741438" w:rsidRPr="00134C2B">
        <w:rPr>
          <w:rFonts w:ascii="Calibri" w:eastAsia="Calibri" w:hAnsi="Calibri" w:cs="Calibri"/>
          <w:kern w:val="0"/>
          <w:sz w:val="32"/>
          <w:szCs w:val="32"/>
        </w:rPr>
        <w:t xml:space="preserve">sous </w:t>
      </w:r>
      <w:r w:rsidR="00C56663" w:rsidRPr="00134C2B">
        <w:rPr>
          <w:rFonts w:ascii="Calibri" w:eastAsia="Calibri" w:hAnsi="Calibri" w:cs="Calibri"/>
          <w:kern w:val="0"/>
          <w:sz w:val="32"/>
          <w:szCs w:val="32"/>
        </w:rPr>
        <w:t>la dénomination</w:t>
      </w:r>
      <w:r w:rsidR="00741438" w:rsidRPr="00134C2B">
        <w:rPr>
          <w:rFonts w:ascii="Calibri" w:eastAsia="Calibri" w:hAnsi="Calibri" w:cs="Calibri"/>
          <w:kern w:val="0"/>
          <w:sz w:val="32"/>
          <w:szCs w:val="32"/>
        </w:rPr>
        <w:t xml:space="preserve"> </w:t>
      </w:r>
      <w:r w:rsidR="00741438" w:rsidRPr="00134C2B">
        <w:rPr>
          <w:rFonts w:ascii="Calibri" w:eastAsia="Calibri" w:hAnsi="Calibri" w:cs="Calibri"/>
          <w:b/>
          <w:bCs/>
          <w:iCs/>
          <w:kern w:val="0"/>
          <w:sz w:val="32"/>
          <w:szCs w:val="32"/>
        </w:rPr>
        <w:t xml:space="preserve">« </w:t>
      </w:r>
      <w:r w:rsidRPr="00100EF4">
        <w:rPr>
          <w:rFonts w:ascii="Calibri" w:eastAsia="Calibri" w:hAnsi="Calibri" w:cs="Calibri"/>
          <w:b/>
          <w:bCs/>
          <w:iCs/>
          <w:kern w:val="0"/>
          <w:sz w:val="32"/>
          <w:szCs w:val="32"/>
        </w:rPr>
        <w:t>EOG MULTI-TRANCHES 2024-2030 II </w:t>
      </w:r>
      <w:r w:rsidR="00C5296E" w:rsidRPr="00C5296E">
        <w:rPr>
          <w:rFonts w:ascii="Calibri" w:eastAsia="Calibri" w:hAnsi="Calibri" w:cs="Calibri"/>
          <w:b/>
          <w:bCs/>
          <w:iCs/>
          <w:kern w:val="0"/>
          <w:sz w:val="32"/>
          <w:szCs w:val="32"/>
        </w:rPr>
        <w:t>»</w:t>
      </w:r>
      <w:r w:rsidR="00C6102B" w:rsidRPr="00134C2B">
        <w:rPr>
          <w:rFonts w:ascii="Calibri" w:eastAsia="Calibri" w:hAnsi="Calibri" w:cs="Calibri"/>
          <w:kern w:val="0"/>
          <w:sz w:val="32"/>
          <w:szCs w:val="32"/>
        </w:rPr>
        <w:t xml:space="preserve">. </w:t>
      </w:r>
    </w:p>
    <w:p w14:paraId="637F39EE" w14:textId="77777777" w:rsidR="00C6102B" w:rsidRPr="00134C2B" w:rsidRDefault="00C6102B" w:rsidP="00C6102B">
      <w:pPr>
        <w:spacing w:after="0" w:line="240" w:lineRule="auto"/>
        <w:jc w:val="both"/>
        <w:rPr>
          <w:rFonts w:ascii="Calibri" w:eastAsia="Calibri" w:hAnsi="Calibri" w:cs="Calibri"/>
          <w:kern w:val="0"/>
          <w:sz w:val="32"/>
          <w:szCs w:val="32"/>
        </w:rPr>
      </w:pPr>
    </w:p>
    <w:p w14:paraId="22DE5DF1" w14:textId="7851B9F8" w:rsidR="00C6102B" w:rsidRPr="00134C2B" w:rsidRDefault="00C6102B"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En cette circonstance</w:t>
      </w:r>
      <w:r w:rsidR="00C56663" w:rsidRPr="00134C2B">
        <w:rPr>
          <w:rFonts w:ascii="Calibri" w:eastAsia="Calibri" w:hAnsi="Calibri" w:cs="Calibri"/>
          <w:kern w:val="0"/>
          <w:sz w:val="32"/>
          <w:szCs w:val="32"/>
        </w:rPr>
        <w:t xml:space="preserve"> exaltante</w:t>
      </w:r>
      <w:r w:rsidRPr="00134C2B">
        <w:rPr>
          <w:rFonts w:ascii="Calibri" w:eastAsia="Calibri" w:hAnsi="Calibri" w:cs="Calibri"/>
          <w:kern w:val="0"/>
          <w:sz w:val="32"/>
          <w:szCs w:val="32"/>
        </w:rPr>
        <w:t xml:space="preserve">, </w:t>
      </w:r>
      <w:r w:rsidR="006F5843">
        <w:rPr>
          <w:rFonts w:ascii="Calibri" w:eastAsia="Calibri" w:hAnsi="Calibri" w:cs="Calibri"/>
          <w:kern w:val="0"/>
          <w:sz w:val="32"/>
          <w:szCs w:val="32"/>
        </w:rPr>
        <w:t>qu’il me soit permis</w:t>
      </w:r>
      <w:r w:rsidRPr="00134C2B">
        <w:rPr>
          <w:rFonts w:ascii="Calibri" w:eastAsia="Calibri" w:hAnsi="Calibri" w:cs="Calibri"/>
          <w:kern w:val="0"/>
          <w:sz w:val="32"/>
          <w:szCs w:val="32"/>
        </w:rPr>
        <w:t xml:space="preserve"> tout d’abord</w:t>
      </w:r>
      <w:r w:rsidR="00C56663" w:rsidRPr="00134C2B">
        <w:rPr>
          <w:rFonts w:ascii="Calibri" w:eastAsia="Calibri" w:hAnsi="Calibri" w:cs="Calibri"/>
          <w:kern w:val="0"/>
          <w:sz w:val="32"/>
          <w:szCs w:val="32"/>
        </w:rPr>
        <w:t xml:space="preserve"> de</w:t>
      </w:r>
      <w:r w:rsidRPr="00134C2B">
        <w:rPr>
          <w:rFonts w:ascii="Calibri" w:eastAsia="Calibri" w:hAnsi="Calibri" w:cs="Calibri"/>
          <w:kern w:val="0"/>
          <w:sz w:val="32"/>
          <w:szCs w:val="32"/>
        </w:rPr>
        <w:t xml:space="preserve"> renouveler </w:t>
      </w:r>
      <w:r w:rsidR="00A42E1D" w:rsidRPr="00134C2B">
        <w:rPr>
          <w:rFonts w:ascii="Calibri" w:eastAsia="Calibri" w:hAnsi="Calibri" w:cs="Calibri"/>
          <w:kern w:val="0"/>
          <w:sz w:val="32"/>
          <w:szCs w:val="32"/>
        </w:rPr>
        <w:t>me</w:t>
      </w:r>
      <w:r w:rsidRPr="00134C2B">
        <w:rPr>
          <w:rFonts w:ascii="Calibri" w:eastAsia="Calibri" w:hAnsi="Calibri" w:cs="Calibri"/>
          <w:kern w:val="0"/>
          <w:sz w:val="32"/>
          <w:szCs w:val="32"/>
        </w:rPr>
        <w:t xml:space="preserve">s plus vifs remerciements à l’endroit </w:t>
      </w:r>
      <w:r w:rsidR="00C5296E">
        <w:rPr>
          <w:rFonts w:ascii="Calibri" w:eastAsia="Calibri" w:hAnsi="Calibri" w:cs="Calibri"/>
          <w:kern w:val="0"/>
          <w:sz w:val="32"/>
          <w:szCs w:val="32"/>
        </w:rPr>
        <w:t>de Monsieur le Gouverneur de la région du Littoral</w:t>
      </w:r>
      <w:r w:rsidRPr="00134C2B">
        <w:rPr>
          <w:rFonts w:ascii="Calibri" w:eastAsia="Calibri" w:hAnsi="Calibri" w:cs="Calibri"/>
          <w:kern w:val="0"/>
          <w:sz w:val="32"/>
          <w:szCs w:val="32"/>
        </w:rPr>
        <w:t xml:space="preserve"> </w:t>
      </w:r>
      <w:r w:rsidR="00100EF4" w:rsidRPr="00100EF4">
        <w:rPr>
          <w:rFonts w:ascii="Calibri" w:eastAsia="Calibri" w:hAnsi="Calibri" w:cs="Calibri"/>
          <w:b/>
          <w:bCs/>
          <w:kern w:val="0"/>
          <w:sz w:val="32"/>
          <w:szCs w:val="32"/>
        </w:rPr>
        <w:t>S.E. Monsieur Samuel Dieudonné I</w:t>
      </w:r>
      <w:r w:rsidR="00EB4EAD">
        <w:rPr>
          <w:rFonts w:ascii="Calibri" w:eastAsia="Calibri" w:hAnsi="Calibri" w:cs="Calibri"/>
          <w:b/>
          <w:bCs/>
          <w:kern w:val="0"/>
          <w:sz w:val="32"/>
          <w:szCs w:val="32"/>
        </w:rPr>
        <w:t>VAHA DIBOUA</w:t>
      </w:r>
      <w:r w:rsidR="00100EF4">
        <w:rPr>
          <w:rFonts w:ascii="Calibri" w:eastAsia="Calibri" w:hAnsi="Calibri" w:cs="Calibri"/>
          <w:kern w:val="0"/>
          <w:sz w:val="32"/>
          <w:szCs w:val="32"/>
        </w:rPr>
        <w:t xml:space="preserve">, </w:t>
      </w:r>
      <w:r w:rsidRPr="00134C2B">
        <w:rPr>
          <w:rFonts w:ascii="Calibri" w:eastAsia="Calibri" w:hAnsi="Calibri" w:cs="Calibri"/>
          <w:kern w:val="0"/>
          <w:sz w:val="32"/>
          <w:szCs w:val="32"/>
        </w:rPr>
        <w:t xml:space="preserve">dont la présence ici </w:t>
      </w:r>
      <w:r w:rsidR="00030016" w:rsidRPr="00134C2B">
        <w:rPr>
          <w:rFonts w:ascii="Calibri" w:eastAsia="Calibri" w:hAnsi="Calibri" w:cs="Calibri"/>
          <w:kern w:val="0"/>
          <w:sz w:val="32"/>
          <w:szCs w:val="32"/>
        </w:rPr>
        <w:t>ce jour nous honore</w:t>
      </w:r>
      <w:r w:rsidR="00DA0FC1" w:rsidRPr="00134C2B">
        <w:rPr>
          <w:rFonts w:ascii="Calibri" w:eastAsia="Calibri" w:hAnsi="Calibri" w:cs="Calibri"/>
          <w:kern w:val="0"/>
          <w:sz w:val="32"/>
          <w:szCs w:val="32"/>
        </w:rPr>
        <w:t>,</w:t>
      </w:r>
      <w:r w:rsidR="00030016" w:rsidRPr="00134C2B">
        <w:rPr>
          <w:rFonts w:ascii="Calibri" w:eastAsia="Calibri" w:hAnsi="Calibri" w:cs="Calibri"/>
          <w:kern w:val="0"/>
          <w:sz w:val="32"/>
          <w:szCs w:val="32"/>
        </w:rPr>
        <w:t xml:space="preserve"> </w:t>
      </w:r>
      <w:r w:rsidRPr="00134C2B">
        <w:rPr>
          <w:rFonts w:ascii="Calibri" w:eastAsia="Calibri" w:hAnsi="Calibri" w:cs="Calibri"/>
          <w:kern w:val="0"/>
          <w:sz w:val="32"/>
          <w:szCs w:val="32"/>
        </w:rPr>
        <w:t xml:space="preserve">pour </w:t>
      </w:r>
      <w:r w:rsidR="00C5296E">
        <w:rPr>
          <w:rFonts w:ascii="Calibri" w:eastAsia="Calibri" w:hAnsi="Calibri" w:cs="Calibri"/>
          <w:kern w:val="0"/>
          <w:sz w:val="32"/>
          <w:szCs w:val="32"/>
        </w:rPr>
        <w:t>sa</w:t>
      </w:r>
      <w:r w:rsidRPr="00134C2B">
        <w:rPr>
          <w:rFonts w:ascii="Calibri" w:eastAsia="Calibri" w:hAnsi="Calibri" w:cs="Calibri"/>
          <w:kern w:val="0"/>
          <w:sz w:val="32"/>
          <w:szCs w:val="32"/>
        </w:rPr>
        <w:t xml:space="preserve"> </w:t>
      </w:r>
      <w:r w:rsidR="00030016" w:rsidRPr="00134C2B">
        <w:rPr>
          <w:rFonts w:ascii="Calibri" w:eastAsia="Calibri" w:hAnsi="Calibri" w:cs="Calibri"/>
          <w:kern w:val="0"/>
          <w:sz w:val="32"/>
          <w:szCs w:val="32"/>
        </w:rPr>
        <w:t>permanente</w:t>
      </w:r>
      <w:r w:rsidRPr="00134C2B">
        <w:rPr>
          <w:rFonts w:ascii="Calibri" w:eastAsia="Calibri" w:hAnsi="Calibri" w:cs="Calibri"/>
          <w:kern w:val="0"/>
          <w:sz w:val="32"/>
          <w:szCs w:val="32"/>
        </w:rPr>
        <w:t xml:space="preserve"> </w:t>
      </w:r>
      <w:r w:rsidR="00030016" w:rsidRPr="00134C2B">
        <w:rPr>
          <w:rFonts w:ascii="Calibri" w:eastAsia="Calibri" w:hAnsi="Calibri" w:cs="Calibri"/>
          <w:kern w:val="0"/>
          <w:sz w:val="32"/>
          <w:szCs w:val="32"/>
        </w:rPr>
        <w:t xml:space="preserve">disponibilité </w:t>
      </w:r>
      <w:r w:rsidRPr="00134C2B">
        <w:rPr>
          <w:rFonts w:ascii="Calibri" w:eastAsia="Calibri" w:hAnsi="Calibri" w:cs="Calibri"/>
          <w:kern w:val="0"/>
          <w:sz w:val="32"/>
          <w:szCs w:val="32"/>
        </w:rPr>
        <w:t xml:space="preserve">aux cotés de </w:t>
      </w:r>
      <w:r w:rsidR="00C5296E">
        <w:rPr>
          <w:rFonts w:ascii="Calibri" w:eastAsia="Calibri" w:hAnsi="Calibri" w:cs="Calibri"/>
          <w:kern w:val="0"/>
          <w:sz w:val="32"/>
          <w:szCs w:val="32"/>
        </w:rPr>
        <w:t>notre institution sous régionale</w:t>
      </w:r>
      <w:r w:rsidRPr="00134C2B">
        <w:rPr>
          <w:rFonts w:ascii="Calibri" w:eastAsia="Calibri" w:hAnsi="Calibri" w:cs="Calibri"/>
          <w:kern w:val="0"/>
          <w:sz w:val="32"/>
          <w:szCs w:val="32"/>
        </w:rPr>
        <w:t>,</w:t>
      </w:r>
      <w:r w:rsidR="00030016" w:rsidRPr="00134C2B">
        <w:rPr>
          <w:rFonts w:ascii="Calibri" w:eastAsia="Calibri" w:hAnsi="Calibri" w:cs="Calibri"/>
          <w:kern w:val="0"/>
          <w:sz w:val="32"/>
          <w:szCs w:val="32"/>
        </w:rPr>
        <w:t xml:space="preserve"> à l’occasion d</w:t>
      </w:r>
      <w:r w:rsidR="00100EF4">
        <w:rPr>
          <w:rFonts w:ascii="Calibri" w:eastAsia="Calibri" w:hAnsi="Calibri" w:cs="Calibri"/>
          <w:kern w:val="0"/>
          <w:sz w:val="32"/>
          <w:szCs w:val="32"/>
        </w:rPr>
        <w:t>’</w:t>
      </w:r>
      <w:r w:rsidRPr="00134C2B">
        <w:rPr>
          <w:rFonts w:ascii="Calibri" w:eastAsia="Calibri" w:hAnsi="Calibri" w:cs="Calibri"/>
          <w:kern w:val="0"/>
          <w:sz w:val="32"/>
          <w:szCs w:val="32"/>
        </w:rPr>
        <w:t xml:space="preserve">évènements que </w:t>
      </w:r>
      <w:r w:rsidR="00C5296E">
        <w:rPr>
          <w:rFonts w:ascii="Calibri" w:eastAsia="Calibri" w:hAnsi="Calibri" w:cs="Calibri"/>
          <w:kern w:val="0"/>
          <w:sz w:val="32"/>
          <w:szCs w:val="32"/>
        </w:rPr>
        <w:t>nous</w:t>
      </w:r>
      <w:r w:rsidRPr="00134C2B">
        <w:rPr>
          <w:rFonts w:ascii="Calibri" w:eastAsia="Calibri" w:hAnsi="Calibri" w:cs="Calibri"/>
          <w:kern w:val="0"/>
          <w:sz w:val="32"/>
          <w:szCs w:val="32"/>
        </w:rPr>
        <w:t xml:space="preserve"> organis</w:t>
      </w:r>
      <w:r w:rsidR="00C5296E">
        <w:rPr>
          <w:rFonts w:ascii="Calibri" w:eastAsia="Calibri" w:hAnsi="Calibri" w:cs="Calibri"/>
          <w:kern w:val="0"/>
          <w:sz w:val="32"/>
          <w:szCs w:val="32"/>
        </w:rPr>
        <w:t>ons</w:t>
      </w:r>
      <w:r w:rsidRPr="00134C2B">
        <w:rPr>
          <w:rFonts w:ascii="Calibri" w:eastAsia="Calibri" w:hAnsi="Calibri" w:cs="Calibri"/>
          <w:kern w:val="0"/>
          <w:sz w:val="32"/>
          <w:szCs w:val="32"/>
        </w:rPr>
        <w:t xml:space="preserve"> </w:t>
      </w:r>
      <w:r w:rsidR="007E0A4C" w:rsidRPr="00134C2B">
        <w:rPr>
          <w:rFonts w:ascii="Calibri" w:eastAsia="Calibri" w:hAnsi="Calibri" w:cs="Calibri"/>
          <w:kern w:val="0"/>
          <w:sz w:val="32"/>
          <w:szCs w:val="32"/>
        </w:rPr>
        <w:t xml:space="preserve">dans le cadre de </w:t>
      </w:r>
      <w:r w:rsidR="00C5296E">
        <w:rPr>
          <w:rFonts w:ascii="Calibri" w:eastAsia="Calibri" w:hAnsi="Calibri" w:cs="Calibri"/>
          <w:kern w:val="0"/>
          <w:sz w:val="32"/>
          <w:szCs w:val="32"/>
        </w:rPr>
        <w:t>no</w:t>
      </w:r>
      <w:r w:rsidR="007E0A4C" w:rsidRPr="00134C2B">
        <w:rPr>
          <w:rFonts w:ascii="Calibri" w:eastAsia="Calibri" w:hAnsi="Calibri" w:cs="Calibri"/>
          <w:kern w:val="0"/>
          <w:sz w:val="32"/>
          <w:szCs w:val="32"/>
        </w:rPr>
        <w:t>s missions statutaires</w:t>
      </w:r>
      <w:r w:rsidR="00030016" w:rsidRPr="00134C2B">
        <w:rPr>
          <w:rFonts w:ascii="Calibri" w:eastAsia="Calibri" w:hAnsi="Calibri" w:cs="Calibri"/>
          <w:kern w:val="0"/>
          <w:sz w:val="32"/>
          <w:szCs w:val="32"/>
        </w:rPr>
        <w:t>.</w:t>
      </w:r>
      <w:r w:rsidRPr="00134C2B">
        <w:rPr>
          <w:rFonts w:ascii="Calibri" w:eastAsia="Calibri" w:hAnsi="Calibri" w:cs="Calibri"/>
          <w:kern w:val="0"/>
          <w:sz w:val="32"/>
          <w:szCs w:val="32"/>
        </w:rPr>
        <w:t xml:space="preserve"> Cette disponibilité</w:t>
      </w:r>
      <w:r w:rsidR="00A42E1D" w:rsidRPr="00134C2B">
        <w:rPr>
          <w:rFonts w:ascii="Calibri" w:eastAsia="Calibri" w:hAnsi="Calibri" w:cs="Calibri"/>
          <w:kern w:val="0"/>
          <w:sz w:val="32"/>
          <w:szCs w:val="32"/>
        </w:rPr>
        <w:t>,</w:t>
      </w:r>
      <w:r w:rsidRPr="00134C2B">
        <w:rPr>
          <w:rFonts w:ascii="Calibri" w:eastAsia="Calibri" w:hAnsi="Calibri" w:cs="Calibri"/>
          <w:kern w:val="0"/>
          <w:sz w:val="32"/>
          <w:szCs w:val="32"/>
        </w:rPr>
        <w:t xml:space="preserve"> nous en sommes convaincus, témoigne </w:t>
      </w:r>
      <w:r w:rsidR="00DA0FC1" w:rsidRPr="00134C2B">
        <w:rPr>
          <w:rFonts w:ascii="Calibri" w:eastAsia="Calibri" w:hAnsi="Calibri" w:cs="Calibri"/>
          <w:kern w:val="0"/>
          <w:sz w:val="32"/>
          <w:szCs w:val="32"/>
        </w:rPr>
        <w:t>de la plus grande</w:t>
      </w:r>
      <w:r w:rsidRPr="00134C2B">
        <w:rPr>
          <w:rFonts w:ascii="Calibri" w:eastAsia="Calibri" w:hAnsi="Calibri" w:cs="Calibri"/>
          <w:kern w:val="0"/>
          <w:sz w:val="32"/>
          <w:szCs w:val="32"/>
        </w:rPr>
        <w:t xml:space="preserve"> attention qu’accordent les plus hautes autorités </w:t>
      </w:r>
      <w:r w:rsidR="00DA0FC1" w:rsidRPr="00134C2B">
        <w:rPr>
          <w:rFonts w:ascii="Calibri" w:eastAsia="Calibri" w:hAnsi="Calibri" w:cs="Calibri"/>
          <w:kern w:val="0"/>
          <w:sz w:val="32"/>
          <w:szCs w:val="32"/>
        </w:rPr>
        <w:t xml:space="preserve">de la CEMAC en général et </w:t>
      </w:r>
      <w:r w:rsidR="00030016" w:rsidRPr="00134C2B">
        <w:rPr>
          <w:rFonts w:ascii="Calibri" w:eastAsia="Calibri" w:hAnsi="Calibri" w:cs="Calibri"/>
          <w:kern w:val="0"/>
          <w:sz w:val="32"/>
          <w:szCs w:val="32"/>
        </w:rPr>
        <w:t xml:space="preserve">du </w:t>
      </w:r>
      <w:r w:rsidRPr="00134C2B">
        <w:rPr>
          <w:rFonts w:ascii="Calibri" w:eastAsia="Calibri" w:hAnsi="Calibri" w:cs="Calibri"/>
          <w:kern w:val="0"/>
          <w:sz w:val="32"/>
          <w:szCs w:val="32"/>
        </w:rPr>
        <w:t>Cameroun</w:t>
      </w:r>
      <w:r w:rsidR="00DA0FC1" w:rsidRPr="00134C2B">
        <w:rPr>
          <w:rFonts w:ascii="Calibri" w:eastAsia="Calibri" w:hAnsi="Calibri" w:cs="Calibri"/>
          <w:kern w:val="0"/>
          <w:sz w:val="32"/>
          <w:szCs w:val="32"/>
        </w:rPr>
        <w:t xml:space="preserve"> en particulier,</w:t>
      </w:r>
      <w:r w:rsidRPr="00134C2B">
        <w:rPr>
          <w:rFonts w:ascii="Calibri" w:eastAsia="Calibri" w:hAnsi="Calibri" w:cs="Calibri"/>
          <w:kern w:val="0"/>
          <w:sz w:val="32"/>
          <w:szCs w:val="32"/>
        </w:rPr>
        <w:t xml:space="preserve"> à l’édification d’un marché financier régional au service du financement du développement de nos Etats et d</w:t>
      </w:r>
      <w:r w:rsidR="00053572" w:rsidRPr="00134C2B">
        <w:rPr>
          <w:rFonts w:ascii="Calibri" w:eastAsia="Calibri" w:hAnsi="Calibri" w:cs="Calibri"/>
          <w:kern w:val="0"/>
          <w:sz w:val="32"/>
          <w:szCs w:val="32"/>
        </w:rPr>
        <w:t>es activités du</w:t>
      </w:r>
      <w:r w:rsidRPr="00134C2B">
        <w:rPr>
          <w:rFonts w:ascii="Calibri" w:eastAsia="Calibri" w:hAnsi="Calibri" w:cs="Calibri"/>
          <w:kern w:val="0"/>
          <w:sz w:val="32"/>
          <w:szCs w:val="32"/>
        </w:rPr>
        <w:t xml:space="preserve"> secteur privé, à travers la mobilisation de l’épargne </w:t>
      </w:r>
      <w:r w:rsidR="00100EF4">
        <w:rPr>
          <w:rFonts w:ascii="Calibri" w:eastAsia="Calibri" w:hAnsi="Calibri" w:cs="Calibri"/>
          <w:kern w:val="0"/>
          <w:sz w:val="32"/>
          <w:szCs w:val="32"/>
        </w:rPr>
        <w:t xml:space="preserve">régionale </w:t>
      </w:r>
      <w:r w:rsidRPr="00134C2B">
        <w:rPr>
          <w:rFonts w:ascii="Calibri" w:eastAsia="Calibri" w:hAnsi="Calibri" w:cs="Calibri"/>
          <w:kern w:val="0"/>
          <w:sz w:val="32"/>
          <w:szCs w:val="32"/>
        </w:rPr>
        <w:t xml:space="preserve">et extérieure. Excellence Monsieur le Gouverneur de la région du Littoral, </w:t>
      </w:r>
      <w:r w:rsidR="00622F6C" w:rsidRPr="00134C2B">
        <w:rPr>
          <w:rFonts w:ascii="Calibri" w:eastAsia="Calibri" w:hAnsi="Calibri" w:cs="Calibri"/>
          <w:kern w:val="0"/>
          <w:sz w:val="32"/>
          <w:szCs w:val="32"/>
        </w:rPr>
        <w:t>soyez-en</w:t>
      </w:r>
      <w:r w:rsidR="00622F6C">
        <w:rPr>
          <w:rFonts w:ascii="Calibri" w:eastAsia="Calibri" w:hAnsi="Calibri" w:cs="Calibri"/>
          <w:kern w:val="0"/>
          <w:sz w:val="32"/>
          <w:szCs w:val="32"/>
        </w:rPr>
        <w:t xml:space="preserve"> </w:t>
      </w:r>
      <w:r w:rsidR="00DA0FC1" w:rsidRPr="00134C2B">
        <w:rPr>
          <w:rFonts w:ascii="Calibri" w:eastAsia="Calibri" w:hAnsi="Calibri" w:cs="Calibri"/>
          <w:kern w:val="0"/>
          <w:sz w:val="32"/>
          <w:szCs w:val="32"/>
        </w:rPr>
        <w:t>remercié</w:t>
      </w:r>
      <w:r w:rsidR="00053572" w:rsidRPr="00134C2B">
        <w:rPr>
          <w:rFonts w:ascii="Calibri" w:eastAsia="Calibri" w:hAnsi="Calibri" w:cs="Calibri"/>
          <w:kern w:val="0"/>
          <w:sz w:val="32"/>
          <w:szCs w:val="32"/>
        </w:rPr>
        <w:t>.</w:t>
      </w:r>
    </w:p>
    <w:p w14:paraId="47C6B167" w14:textId="77777777" w:rsidR="00C6102B" w:rsidRPr="007113CD" w:rsidRDefault="00C6102B" w:rsidP="00EB12B9">
      <w:pPr>
        <w:spacing w:after="0" w:line="240" w:lineRule="auto"/>
        <w:ind w:right="-284"/>
        <w:jc w:val="both"/>
        <w:rPr>
          <w:rFonts w:ascii="Calibri" w:eastAsia="Calibri" w:hAnsi="Calibri" w:cs="Calibri"/>
          <w:kern w:val="0"/>
          <w:sz w:val="16"/>
          <w:szCs w:val="16"/>
        </w:rPr>
      </w:pPr>
    </w:p>
    <w:p w14:paraId="6735F552" w14:textId="05F4507A" w:rsidR="00AA0C0D" w:rsidRDefault="00622F6C" w:rsidP="00EB12B9">
      <w:pPr>
        <w:spacing w:after="0" w:line="240" w:lineRule="auto"/>
        <w:ind w:right="-284"/>
        <w:jc w:val="both"/>
        <w:rPr>
          <w:rFonts w:ascii="Calibri" w:eastAsia="Calibri" w:hAnsi="Calibri" w:cs="Calibri"/>
          <w:kern w:val="0"/>
          <w:sz w:val="32"/>
          <w:szCs w:val="32"/>
        </w:rPr>
      </w:pPr>
      <w:r>
        <w:rPr>
          <w:rFonts w:ascii="Calibri" w:eastAsia="Calibri" w:hAnsi="Calibri" w:cs="Calibri"/>
          <w:kern w:val="0"/>
          <w:sz w:val="32"/>
          <w:szCs w:val="32"/>
        </w:rPr>
        <w:t xml:space="preserve">Mesdames et Messieurs, </w:t>
      </w:r>
      <w:r w:rsidR="00DA0FC1" w:rsidRPr="00134C2B">
        <w:rPr>
          <w:rFonts w:ascii="Calibri" w:eastAsia="Calibri" w:hAnsi="Calibri" w:cs="Calibri"/>
          <w:kern w:val="0"/>
          <w:sz w:val="32"/>
          <w:szCs w:val="32"/>
        </w:rPr>
        <w:t>Permettez-moi</w:t>
      </w:r>
      <w:r w:rsidR="00C6102B" w:rsidRPr="00134C2B">
        <w:rPr>
          <w:rFonts w:ascii="Calibri" w:eastAsia="Calibri" w:hAnsi="Calibri" w:cs="Calibri"/>
          <w:kern w:val="0"/>
          <w:sz w:val="32"/>
          <w:szCs w:val="32"/>
        </w:rPr>
        <w:t xml:space="preserve"> </w:t>
      </w:r>
      <w:r w:rsidR="0071097B">
        <w:rPr>
          <w:rFonts w:ascii="Calibri" w:eastAsia="Calibri" w:hAnsi="Calibri" w:cs="Calibri"/>
          <w:kern w:val="0"/>
          <w:sz w:val="32"/>
          <w:szCs w:val="32"/>
        </w:rPr>
        <w:t xml:space="preserve">ensuite de </w:t>
      </w:r>
      <w:r w:rsidR="0046606C" w:rsidRPr="00134C2B">
        <w:rPr>
          <w:rFonts w:ascii="Calibri" w:eastAsia="Calibri" w:hAnsi="Calibri" w:cs="Calibri"/>
          <w:kern w:val="0"/>
          <w:sz w:val="32"/>
          <w:szCs w:val="32"/>
        </w:rPr>
        <w:t xml:space="preserve">remercier </w:t>
      </w:r>
      <w:r w:rsidR="00100EF4">
        <w:rPr>
          <w:rFonts w:ascii="Calibri" w:eastAsia="Calibri" w:hAnsi="Calibri" w:cs="Calibri"/>
          <w:kern w:val="0"/>
          <w:sz w:val="32"/>
          <w:szCs w:val="32"/>
        </w:rPr>
        <w:t>cet émetteur fidèle qu’est l’Etat Gabonais</w:t>
      </w:r>
      <w:r w:rsidR="00661D4F" w:rsidRPr="00134C2B">
        <w:rPr>
          <w:rFonts w:ascii="Calibri" w:eastAsia="Calibri" w:hAnsi="Calibri" w:cs="Calibri"/>
          <w:kern w:val="0"/>
          <w:sz w:val="32"/>
          <w:szCs w:val="32"/>
        </w:rPr>
        <w:t xml:space="preserve"> </w:t>
      </w:r>
      <w:r w:rsidR="000D1830">
        <w:rPr>
          <w:rFonts w:ascii="Calibri" w:eastAsia="Calibri" w:hAnsi="Calibri" w:cs="Calibri"/>
          <w:kern w:val="0"/>
          <w:sz w:val="32"/>
          <w:szCs w:val="32"/>
        </w:rPr>
        <w:t xml:space="preserve">pour cette opération </w:t>
      </w:r>
      <w:r w:rsidR="00100EF4">
        <w:rPr>
          <w:rFonts w:ascii="Calibri" w:eastAsia="Calibri" w:hAnsi="Calibri" w:cs="Calibri"/>
          <w:kern w:val="0"/>
          <w:sz w:val="32"/>
          <w:szCs w:val="32"/>
        </w:rPr>
        <w:t xml:space="preserve">nième opération de levée de fonds par appel public à l’épargne, réussie comme ses précédentes avec sursouscription dans un marché </w:t>
      </w:r>
      <w:r w:rsidR="00976819">
        <w:rPr>
          <w:rFonts w:ascii="Calibri" w:eastAsia="Calibri" w:hAnsi="Calibri" w:cs="Calibri"/>
          <w:kern w:val="0"/>
          <w:sz w:val="32"/>
          <w:szCs w:val="32"/>
        </w:rPr>
        <w:t>très compétitif.</w:t>
      </w:r>
      <w:r w:rsidR="00AA0C0D">
        <w:rPr>
          <w:rFonts w:ascii="Calibri" w:eastAsia="Calibri" w:hAnsi="Calibri" w:cs="Calibri"/>
          <w:kern w:val="0"/>
          <w:sz w:val="32"/>
          <w:szCs w:val="32"/>
        </w:rPr>
        <w:t xml:space="preserve"> Puisse l’Etat du Gabon continuer à faire confiance au marché financier régional dans sa stratégie de financement de ses Budgets Publics.</w:t>
      </w:r>
    </w:p>
    <w:p w14:paraId="47B47CAA" w14:textId="77777777" w:rsidR="00AA0C0D" w:rsidRDefault="00AA0C0D" w:rsidP="00AA0C0D">
      <w:pPr>
        <w:spacing w:after="0" w:line="240" w:lineRule="auto"/>
        <w:ind w:right="-284"/>
        <w:jc w:val="both"/>
        <w:rPr>
          <w:rFonts w:ascii="Calibri" w:eastAsia="Calibri" w:hAnsi="Calibri" w:cs="Calibri"/>
          <w:kern w:val="0"/>
          <w:sz w:val="32"/>
          <w:szCs w:val="32"/>
        </w:rPr>
      </w:pPr>
    </w:p>
    <w:p w14:paraId="58F64350" w14:textId="43D0F268" w:rsidR="00AA0C0D" w:rsidRDefault="00AA0C0D"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 xml:space="preserve">Je </w:t>
      </w:r>
      <w:r>
        <w:rPr>
          <w:rFonts w:ascii="Calibri" w:eastAsia="Calibri" w:hAnsi="Calibri" w:cs="Calibri"/>
          <w:kern w:val="0"/>
          <w:sz w:val="32"/>
          <w:szCs w:val="32"/>
        </w:rPr>
        <w:t xml:space="preserve">voudrais enfin </w:t>
      </w:r>
      <w:r w:rsidR="004D233C">
        <w:rPr>
          <w:rFonts w:ascii="Calibri" w:eastAsia="Calibri" w:hAnsi="Calibri" w:cs="Calibri"/>
          <w:kern w:val="0"/>
          <w:sz w:val="32"/>
          <w:szCs w:val="32"/>
        </w:rPr>
        <w:t>remercier les investisseurs qui ont massivement souscrit à cet emprunt contribuant ainsi à son succès, sans oublier de féliciter</w:t>
      </w:r>
      <w:r w:rsidRPr="00134C2B">
        <w:rPr>
          <w:rFonts w:ascii="Calibri" w:eastAsia="Calibri" w:hAnsi="Calibri" w:cs="Calibri"/>
          <w:kern w:val="0"/>
          <w:sz w:val="32"/>
          <w:szCs w:val="32"/>
        </w:rPr>
        <w:t xml:space="preserve"> </w:t>
      </w:r>
      <w:r w:rsidR="004D233C">
        <w:rPr>
          <w:rFonts w:ascii="Calibri" w:eastAsia="Calibri" w:hAnsi="Calibri" w:cs="Calibri"/>
          <w:kern w:val="0"/>
          <w:sz w:val="32"/>
          <w:szCs w:val="32"/>
        </w:rPr>
        <w:t>l’arrangeur principal de cet emprunt</w:t>
      </w:r>
      <w:r w:rsidRPr="00134C2B">
        <w:rPr>
          <w:rFonts w:ascii="Calibri" w:eastAsia="Calibri" w:hAnsi="Calibri" w:cs="Calibri"/>
          <w:kern w:val="0"/>
          <w:sz w:val="32"/>
          <w:szCs w:val="32"/>
        </w:rPr>
        <w:t xml:space="preserve"> </w:t>
      </w:r>
      <w:r w:rsidR="004D233C">
        <w:rPr>
          <w:rFonts w:ascii="Calibri" w:eastAsia="Calibri" w:hAnsi="Calibri" w:cs="Calibri"/>
          <w:kern w:val="0"/>
          <w:sz w:val="32"/>
          <w:szCs w:val="32"/>
        </w:rPr>
        <w:t xml:space="preserve">la jeune société de bourse BEM Securities qui en très peu de temps impose déjà un certain tempo qui le propulse déjà dans la cour des grands arrangeurs des émissions obligataires souveraines dans notre sous-région. Je n’oublie pas </w:t>
      </w:r>
      <w:r w:rsidRPr="00134C2B">
        <w:rPr>
          <w:rFonts w:ascii="Calibri" w:eastAsia="Calibri" w:hAnsi="Calibri" w:cs="Calibri"/>
          <w:kern w:val="0"/>
          <w:sz w:val="32"/>
          <w:szCs w:val="32"/>
        </w:rPr>
        <w:t xml:space="preserve">des </w:t>
      </w:r>
      <w:r w:rsidR="00EB4EAD">
        <w:rPr>
          <w:rFonts w:ascii="Calibri" w:eastAsia="Calibri" w:hAnsi="Calibri" w:cs="Calibri"/>
          <w:kern w:val="0"/>
          <w:sz w:val="32"/>
          <w:szCs w:val="32"/>
        </w:rPr>
        <w:t>C</w:t>
      </w:r>
      <w:r w:rsidRPr="00134C2B">
        <w:rPr>
          <w:rFonts w:ascii="Calibri" w:eastAsia="Calibri" w:hAnsi="Calibri" w:cs="Calibri"/>
          <w:kern w:val="0"/>
          <w:sz w:val="32"/>
          <w:szCs w:val="32"/>
        </w:rPr>
        <w:t>o-</w:t>
      </w:r>
      <w:proofErr w:type="gramStart"/>
      <w:r w:rsidRPr="00134C2B">
        <w:rPr>
          <w:rFonts w:ascii="Calibri" w:eastAsia="Calibri" w:hAnsi="Calibri" w:cs="Calibri"/>
          <w:kern w:val="0"/>
          <w:sz w:val="32"/>
          <w:szCs w:val="32"/>
        </w:rPr>
        <w:lastRenderedPageBreak/>
        <w:t>arrangeurs</w:t>
      </w:r>
      <w:proofErr w:type="gramEnd"/>
      <w:r w:rsidR="004D233C">
        <w:rPr>
          <w:rFonts w:ascii="Calibri" w:eastAsia="Calibri" w:hAnsi="Calibri" w:cs="Calibri"/>
          <w:kern w:val="0"/>
          <w:sz w:val="32"/>
          <w:szCs w:val="32"/>
        </w:rPr>
        <w:t xml:space="preserve"> de BEM Securities ni le réseau</w:t>
      </w:r>
      <w:r w:rsidRPr="00134C2B">
        <w:rPr>
          <w:rFonts w:ascii="Calibri" w:eastAsia="Calibri" w:hAnsi="Calibri" w:cs="Calibri"/>
          <w:kern w:val="0"/>
          <w:sz w:val="32"/>
          <w:szCs w:val="32"/>
        </w:rPr>
        <w:t xml:space="preserve"> placeur</w:t>
      </w:r>
      <w:r w:rsidR="004D233C">
        <w:rPr>
          <w:rFonts w:ascii="Calibri" w:eastAsia="Calibri" w:hAnsi="Calibri" w:cs="Calibri"/>
          <w:kern w:val="0"/>
          <w:sz w:val="32"/>
          <w:szCs w:val="32"/>
        </w:rPr>
        <w:t xml:space="preserve"> sans lesquel</w:t>
      </w:r>
      <w:r w:rsidRPr="00134C2B">
        <w:rPr>
          <w:rFonts w:ascii="Calibri" w:eastAsia="Calibri" w:hAnsi="Calibri" w:cs="Calibri"/>
          <w:kern w:val="0"/>
          <w:sz w:val="32"/>
          <w:szCs w:val="32"/>
        </w:rPr>
        <w:t xml:space="preserve">s </w:t>
      </w:r>
      <w:r w:rsidR="004D233C">
        <w:rPr>
          <w:rFonts w:ascii="Calibri" w:eastAsia="Calibri" w:hAnsi="Calibri" w:cs="Calibri"/>
          <w:kern w:val="0"/>
          <w:sz w:val="32"/>
          <w:szCs w:val="32"/>
        </w:rPr>
        <w:t xml:space="preserve">cette opération n’aurait pas eu le succès que nous célébrons ce jour. </w:t>
      </w:r>
    </w:p>
    <w:p w14:paraId="4C629F35" w14:textId="77777777" w:rsidR="00AA0C0D" w:rsidRDefault="00AA0C0D" w:rsidP="00EB12B9">
      <w:pPr>
        <w:spacing w:after="0" w:line="240" w:lineRule="auto"/>
        <w:ind w:right="-284"/>
        <w:jc w:val="both"/>
        <w:rPr>
          <w:rFonts w:ascii="Calibri" w:eastAsia="Calibri" w:hAnsi="Calibri" w:cs="Calibri"/>
          <w:kern w:val="0"/>
          <w:sz w:val="32"/>
          <w:szCs w:val="32"/>
        </w:rPr>
      </w:pPr>
    </w:p>
    <w:p w14:paraId="322A7500" w14:textId="7B5C3347" w:rsidR="00C6102B" w:rsidRPr="00EE38AF" w:rsidRDefault="00C6102B" w:rsidP="00EB12B9">
      <w:pPr>
        <w:spacing w:after="0" w:line="240" w:lineRule="auto"/>
        <w:ind w:right="-284"/>
        <w:jc w:val="both"/>
        <w:rPr>
          <w:rFonts w:ascii="Calibri" w:eastAsia="Calibri" w:hAnsi="Calibri" w:cs="Calibri"/>
          <w:b/>
          <w:bCs/>
          <w:kern w:val="0"/>
          <w:sz w:val="32"/>
          <w:szCs w:val="32"/>
        </w:rPr>
      </w:pPr>
      <w:r w:rsidRPr="00EE38AF">
        <w:rPr>
          <w:rFonts w:ascii="Calibri" w:eastAsia="Calibri" w:hAnsi="Calibri" w:cs="Calibri"/>
          <w:b/>
          <w:bCs/>
          <w:kern w:val="0"/>
          <w:sz w:val="32"/>
          <w:szCs w:val="32"/>
        </w:rPr>
        <w:t>Excellences, Mesdames</w:t>
      </w:r>
      <w:r w:rsidR="00EE6457" w:rsidRPr="00EE38AF">
        <w:rPr>
          <w:rFonts w:ascii="Calibri" w:eastAsia="Calibri" w:hAnsi="Calibri" w:cs="Calibri"/>
          <w:b/>
          <w:bCs/>
          <w:kern w:val="0"/>
          <w:sz w:val="32"/>
          <w:szCs w:val="32"/>
        </w:rPr>
        <w:t xml:space="preserve"> et</w:t>
      </w:r>
      <w:r w:rsidRPr="00EE38AF">
        <w:rPr>
          <w:rFonts w:ascii="Calibri" w:eastAsia="Calibri" w:hAnsi="Calibri" w:cs="Calibri"/>
          <w:b/>
          <w:bCs/>
          <w:kern w:val="0"/>
          <w:sz w:val="32"/>
          <w:szCs w:val="32"/>
        </w:rPr>
        <w:t xml:space="preserve"> Messieurs,</w:t>
      </w:r>
    </w:p>
    <w:p w14:paraId="5B66BC35" w14:textId="77777777" w:rsidR="00A86FE2" w:rsidRPr="00EE38AF" w:rsidRDefault="00A86FE2" w:rsidP="00EB12B9">
      <w:pPr>
        <w:spacing w:after="0" w:line="240" w:lineRule="auto"/>
        <w:ind w:right="-284"/>
        <w:jc w:val="both"/>
        <w:rPr>
          <w:rFonts w:ascii="Calibri" w:eastAsia="Calibri" w:hAnsi="Calibri" w:cs="Calibri"/>
          <w:kern w:val="0"/>
          <w:sz w:val="14"/>
          <w:szCs w:val="14"/>
        </w:rPr>
      </w:pPr>
    </w:p>
    <w:p w14:paraId="593AD8EC" w14:textId="246AD619" w:rsidR="009A549E" w:rsidRDefault="00C6102B"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 xml:space="preserve">La cérémonie qui nous réunit ce jour </w:t>
      </w:r>
      <w:r w:rsidR="00C80DD2" w:rsidRPr="00134C2B">
        <w:rPr>
          <w:rFonts w:ascii="Calibri" w:eastAsia="Calibri" w:hAnsi="Calibri" w:cs="Calibri"/>
          <w:kern w:val="0"/>
          <w:sz w:val="32"/>
          <w:szCs w:val="32"/>
        </w:rPr>
        <w:t xml:space="preserve">porte sur l’admission à la Cote, au Compartiment C de la Bourse Régionale, </w:t>
      </w:r>
      <w:r w:rsidR="00FE53C6" w:rsidRPr="00134C2B">
        <w:rPr>
          <w:rFonts w:ascii="Calibri" w:eastAsia="Calibri" w:hAnsi="Calibri" w:cs="Calibri"/>
          <w:kern w:val="0"/>
          <w:sz w:val="32"/>
          <w:szCs w:val="32"/>
        </w:rPr>
        <w:t xml:space="preserve">de </w:t>
      </w:r>
      <w:r w:rsidR="004D233C">
        <w:rPr>
          <w:rFonts w:eastAsia="Calibri" w:cstheme="minorHAnsi"/>
          <w:b/>
          <w:bCs/>
          <w:iCs/>
          <w:kern w:val="0"/>
          <w:sz w:val="32"/>
          <w:szCs w:val="32"/>
        </w:rPr>
        <w:t>8 006 576</w:t>
      </w:r>
      <w:r w:rsidR="00400A6A" w:rsidRPr="00134C2B">
        <w:rPr>
          <w:rFonts w:eastAsia="Calibri" w:cstheme="minorHAnsi"/>
          <w:b/>
          <w:bCs/>
          <w:iCs/>
          <w:kern w:val="0"/>
          <w:sz w:val="32"/>
          <w:szCs w:val="32"/>
        </w:rPr>
        <w:t xml:space="preserve"> </w:t>
      </w:r>
      <w:r w:rsidR="004D233C">
        <w:rPr>
          <w:rFonts w:eastAsia="Calibri" w:cstheme="minorHAnsi"/>
          <w:b/>
          <w:bCs/>
          <w:iCs/>
          <w:kern w:val="0"/>
          <w:sz w:val="32"/>
          <w:szCs w:val="32"/>
        </w:rPr>
        <w:t xml:space="preserve">(huit millions six mille cinq cent soixante-seize) </w:t>
      </w:r>
      <w:r w:rsidR="00400A6A" w:rsidRPr="00134C2B">
        <w:rPr>
          <w:rFonts w:eastAsia="Calibri" w:cstheme="minorHAnsi"/>
          <w:b/>
          <w:bCs/>
          <w:kern w:val="0"/>
          <w:sz w:val="32"/>
          <w:szCs w:val="32"/>
        </w:rPr>
        <w:t>obligations</w:t>
      </w:r>
      <w:r w:rsidR="00400A6A" w:rsidRPr="00134C2B">
        <w:rPr>
          <w:rFonts w:eastAsia="Calibri" w:cstheme="minorHAnsi"/>
          <w:kern w:val="0"/>
          <w:sz w:val="32"/>
          <w:szCs w:val="32"/>
        </w:rPr>
        <w:t xml:space="preserve"> </w:t>
      </w:r>
      <w:r w:rsidR="0013251D">
        <w:rPr>
          <w:rFonts w:eastAsia="Calibri" w:cstheme="minorHAnsi"/>
          <w:kern w:val="0"/>
          <w:sz w:val="32"/>
          <w:szCs w:val="32"/>
        </w:rPr>
        <w:t xml:space="preserve">valant </w:t>
      </w:r>
      <w:r w:rsidR="004D233C">
        <w:rPr>
          <w:rFonts w:eastAsia="Calibri" w:cstheme="minorHAnsi"/>
          <w:b/>
          <w:bCs/>
          <w:kern w:val="0"/>
          <w:sz w:val="32"/>
          <w:szCs w:val="32"/>
        </w:rPr>
        <w:t>80</w:t>
      </w:r>
      <w:r w:rsidR="00217878">
        <w:rPr>
          <w:rFonts w:eastAsia="Calibri" w:cstheme="minorHAnsi"/>
          <w:b/>
          <w:bCs/>
          <w:kern w:val="0"/>
          <w:sz w:val="32"/>
          <w:szCs w:val="32"/>
        </w:rPr>
        <w:t xml:space="preserve"> 065 760 000</w:t>
      </w:r>
      <w:r w:rsidR="0013251D" w:rsidRPr="0013251D">
        <w:rPr>
          <w:rFonts w:eastAsia="Calibri" w:cstheme="minorHAnsi"/>
          <w:b/>
          <w:bCs/>
          <w:kern w:val="0"/>
          <w:sz w:val="32"/>
          <w:szCs w:val="32"/>
        </w:rPr>
        <w:t xml:space="preserve"> FCFA</w:t>
      </w:r>
      <w:r w:rsidR="0013251D">
        <w:rPr>
          <w:rFonts w:eastAsia="Calibri" w:cstheme="minorHAnsi"/>
          <w:kern w:val="0"/>
          <w:sz w:val="32"/>
          <w:szCs w:val="32"/>
        </w:rPr>
        <w:t xml:space="preserve"> </w:t>
      </w:r>
      <w:r w:rsidR="00FE53C6" w:rsidRPr="00134C2B">
        <w:rPr>
          <w:rFonts w:ascii="Calibri" w:eastAsia="Calibri" w:hAnsi="Calibri" w:cs="Calibri"/>
          <w:kern w:val="0"/>
          <w:sz w:val="32"/>
          <w:szCs w:val="32"/>
        </w:rPr>
        <w:t>émises</w:t>
      </w:r>
      <w:r w:rsidRPr="00134C2B">
        <w:rPr>
          <w:rFonts w:ascii="Calibri" w:eastAsia="Calibri" w:hAnsi="Calibri" w:cs="Calibri"/>
          <w:kern w:val="0"/>
          <w:sz w:val="32"/>
          <w:szCs w:val="32"/>
        </w:rPr>
        <w:t xml:space="preserve"> par </w:t>
      </w:r>
      <w:r w:rsidR="00217878">
        <w:rPr>
          <w:rFonts w:ascii="Calibri" w:eastAsia="Calibri" w:hAnsi="Calibri" w:cs="Calibri"/>
          <w:kern w:val="0"/>
          <w:sz w:val="32"/>
          <w:szCs w:val="32"/>
        </w:rPr>
        <w:t>l’Etat du Gabon</w:t>
      </w:r>
      <w:r w:rsidRPr="00134C2B">
        <w:rPr>
          <w:rFonts w:ascii="Calibri" w:eastAsia="Calibri" w:hAnsi="Calibri" w:cs="Calibri"/>
          <w:kern w:val="0"/>
          <w:sz w:val="32"/>
          <w:szCs w:val="32"/>
        </w:rPr>
        <w:t xml:space="preserve"> </w:t>
      </w:r>
      <w:r w:rsidR="00A86FE2" w:rsidRPr="00134C2B">
        <w:rPr>
          <w:rFonts w:ascii="Calibri" w:eastAsia="Calibri" w:hAnsi="Calibri" w:cs="Calibri"/>
          <w:kern w:val="0"/>
          <w:sz w:val="32"/>
          <w:szCs w:val="32"/>
        </w:rPr>
        <w:t xml:space="preserve">à l’issue de son opération de levée de fonds </w:t>
      </w:r>
      <w:r w:rsidR="00C80DD2" w:rsidRPr="00134C2B">
        <w:rPr>
          <w:rFonts w:ascii="Calibri" w:eastAsia="Calibri" w:hAnsi="Calibri" w:cs="Calibri"/>
          <w:kern w:val="0"/>
          <w:sz w:val="32"/>
          <w:szCs w:val="32"/>
        </w:rPr>
        <w:t xml:space="preserve">par appel public à l’épargne </w:t>
      </w:r>
      <w:r w:rsidR="00A86FE2" w:rsidRPr="00134C2B">
        <w:rPr>
          <w:rFonts w:ascii="Calibri" w:eastAsia="Calibri" w:hAnsi="Calibri" w:cs="Calibri"/>
          <w:kern w:val="0"/>
          <w:sz w:val="32"/>
          <w:szCs w:val="32"/>
        </w:rPr>
        <w:t xml:space="preserve">conduite </w:t>
      </w:r>
      <w:r w:rsidR="00400A6A" w:rsidRPr="00134C2B">
        <w:rPr>
          <w:rFonts w:ascii="Calibri" w:eastAsia="Calibri" w:hAnsi="Calibri" w:cs="Calibri"/>
          <w:kern w:val="0"/>
          <w:sz w:val="32"/>
          <w:szCs w:val="32"/>
        </w:rPr>
        <w:t xml:space="preserve">du </w:t>
      </w:r>
      <w:r w:rsidR="00217878">
        <w:rPr>
          <w:rFonts w:ascii="Calibri" w:eastAsia="Calibri" w:hAnsi="Calibri" w:cs="Calibri"/>
          <w:kern w:val="0"/>
          <w:sz w:val="32"/>
          <w:szCs w:val="32"/>
        </w:rPr>
        <w:t xml:space="preserve">27 novembre </w:t>
      </w:r>
      <w:r w:rsidR="009A549E">
        <w:rPr>
          <w:rFonts w:ascii="Calibri" w:eastAsia="Calibri" w:hAnsi="Calibri" w:cs="Calibri"/>
          <w:kern w:val="0"/>
          <w:sz w:val="32"/>
          <w:szCs w:val="32"/>
        </w:rPr>
        <w:t xml:space="preserve">2024 au </w:t>
      </w:r>
      <w:r w:rsidR="00217878">
        <w:rPr>
          <w:rFonts w:ascii="Calibri" w:eastAsia="Calibri" w:hAnsi="Calibri" w:cs="Calibri"/>
          <w:kern w:val="0"/>
          <w:sz w:val="32"/>
          <w:szCs w:val="32"/>
        </w:rPr>
        <w:t>15 février</w:t>
      </w:r>
      <w:r w:rsidR="009A549E">
        <w:rPr>
          <w:rFonts w:ascii="Calibri" w:eastAsia="Calibri" w:hAnsi="Calibri" w:cs="Calibri"/>
          <w:kern w:val="0"/>
          <w:sz w:val="32"/>
          <w:szCs w:val="32"/>
        </w:rPr>
        <w:t xml:space="preserve"> 2025</w:t>
      </w:r>
      <w:r w:rsidR="00400A6A" w:rsidRPr="00134C2B">
        <w:rPr>
          <w:rFonts w:ascii="Calibri" w:eastAsia="Calibri" w:hAnsi="Calibri" w:cs="Calibri"/>
          <w:kern w:val="0"/>
          <w:sz w:val="32"/>
          <w:szCs w:val="32"/>
        </w:rPr>
        <w:t xml:space="preserve"> </w:t>
      </w:r>
      <w:r w:rsidR="00217878">
        <w:rPr>
          <w:rFonts w:ascii="Calibri" w:eastAsia="Calibri" w:hAnsi="Calibri" w:cs="Calibri"/>
          <w:kern w:val="0"/>
          <w:sz w:val="32"/>
          <w:szCs w:val="32"/>
        </w:rPr>
        <w:t xml:space="preserve">dont les principales caractéristiques </w:t>
      </w:r>
      <w:r w:rsidR="00C56663" w:rsidRPr="00134C2B">
        <w:rPr>
          <w:rFonts w:ascii="Calibri" w:eastAsia="Calibri" w:hAnsi="Calibri" w:cs="Calibri"/>
          <w:kern w:val="0"/>
          <w:sz w:val="32"/>
          <w:szCs w:val="32"/>
        </w:rPr>
        <w:t>vous ser</w:t>
      </w:r>
      <w:r w:rsidR="00217878">
        <w:rPr>
          <w:rFonts w:ascii="Calibri" w:eastAsia="Calibri" w:hAnsi="Calibri" w:cs="Calibri"/>
          <w:kern w:val="0"/>
          <w:sz w:val="32"/>
          <w:szCs w:val="32"/>
        </w:rPr>
        <w:t>ont</w:t>
      </w:r>
      <w:r w:rsidR="00C56663" w:rsidRPr="00134C2B">
        <w:rPr>
          <w:rFonts w:ascii="Calibri" w:eastAsia="Calibri" w:hAnsi="Calibri" w:cs="Calibri"/>
          <w:kern w:val="0"/>
          <w:sz w:val="32"/>
          <w:szCs w:val="32"/>
        </w:rPr>
        <w:t xml:space="preserve"> présentée</w:t>
      </w:r>
      <w:r w:rsidR="00217878">
        <w:rPr>
          <w:rFonts w:ascii="Calibri" w:eastAsia="Calibri" w:hAnsi="Calibri" w:cs="Calibri"/>
          <w:kern w:val="0"/>
          <w:sz w:val="32"/>
          <w:szCs w:val="32"/>
        </w:rPr>
        <w:t>s</w:t>
      </w:r>
      <w:r w:rsidR="00C56663" w:rsidRPr="00134C2B">
        <w:rPr>
          <w:rFonts w:ascii="Calibri" w:eastAsia="Calibri" w:hAnsi="Calibri" w:cs="Calibri"/>
          <w:kern w:val="0"/>
          <w:sz w:val="32"/>
          <w:szCs w:val="32"/>
        </w:rPr>
        <w:t xml:space="preserve"> </w:t>
      </w:r>
      <w:r w:rsidR="00217878">
        <w:rPr>
          <w:rFonts w:ascii="Calibri" w:eastAsia="Calibri" w:hAnsi="Calibri" w:cs="Calibri"/>
          <w:kern w:val="0"/>
          <w:sz w:val="32"/>
          <w:szCs w:val="32"/>
        </w:rPr>
        <w:t>dans les</w:t>
      </w:r>
      <w:r w:rsidR="00C56663" w:rsidRPr="00134C2B">
        <w:rPr>
          <w:rFonts w:ascii="Calibri" w:eastAsia="Calibri" w:hAnsi="Calibri" w:cs="Calibri"/>
          <w:kern w:val="0"/>
          <w:sz w:val="32"/>
          <w:szCs w:val="32"/>
        </w:rPr>
        <w:t xml:space="preserve"> détail</w:t>
      </w:r>
      <w:r w:rsidR="00217878">
        <w:rPr>
          <w:rFonts w:ascii="Calibri" w:eastAsia="Calibri" w:hAnsi="Calibri" w:cs="Calibri"/>
          <w:kern w:val="0"/>
          <w:sz w:val="32"/>
          <w:szCs w:val="32"/>
        </w:rPr>
        <w:t>s</w:t>
      </w:r>
      <w:r w:rsidR="009A549E">
        <w:rPr>
          <w:rFonts w:ascii="Calibri" w:eastAsia="Calibri" w:hAnsi="Calibri" w:cs="Calibri"/>
          <w:kern w:val="0"/>
          <w:sz w:val="32"/>
          <w:szCs w:val="32"/>
        </w:rPr>
        <w:t xml:space="preserve"> </w:t>
      </w:r>
      <w:r w:rsidR="00C56663" w:rsidRPr="00134C2B">
        <w:rPr>
          <w:rFonts w:ascii="Calibri" w:eastAsia="Calibri" w:hAnsi="Calibri" w:cs="Calibri"/>
          <w:kern w:val="0"/>
          <w:sz w:val="32"/>
          <w:szCs w:val="32"/>
        </w:rPr>
        <w:t>par les voix les plus autorisées.</w:t>
      </w:r>
      <w:r w:rsidR="00C62156">
        <w:rPr>
          <w:rFonts w:ascii="Calibri" w:eastAsia="Calibri" w:hAnsi="Calibri" w:cs="Calibri"/>
          <w:kern w:val="0"/>
          <w:sz w:val="32"/>
          <w:szCs w:val="32"/>
        </w:rPr>
        <w:t xml:space="preserve"> </w:t>
      </w:r>
    </w:p>
    <w:p w14:paraId="080394C8" w14:textId="77777777" w:rsidR="00217878" w:rsidRDefault="00217878" w:rsidP="00EB12B9">
      <w:pPr>
        <w:spacing w:after="0" w:line="240" w:lineRule="auto"/>
        <w:ind w:right="-284"/>
        <w:jc w:val="both"/>
        <w:rPr>
          <w:rFonts w:ascii="Calibri" w:eastAsia="Calibri" w:hAnsi="Calibri" w:cs="Calibri"/>
          <w:kern w:val="0"/>
          <w:sz w:val="32"/>
          <w:szCs w:val="32"/>
        </w:rPr>
      </w:pPr>
    </w:p>
    <w:p w14:paraId="2934B0B6" w14:textId="5A5ACCCE" w:rsidR="00C56663" w:rsidRPr="00134C2B" w:rsidRDefault="009A549E" w:rsidP="00EB12B9">
      <w:pPr>
        <w:spacing w:after="0" w:line="240" w:lineRule="auto"/>
        <w:ind w:right="-284"/>
        <w:jc w:val="both"/>
        <w:rPr>
          <w:rFonts w:ascii="Calibri" w:eastAsia="Calibri" w:hAnsi="Calibri" w:cs="Calibri"/>
          <w:kern w:val="0"/>
          <w:sz w:val="32"/>
          <w:szCs w:val="32"/>
        </w:rPr>
      </w:pPr>
      <w:r>
        <w:rPr>
          <w:rFonts w:ascii="Calibri" w:eastAsia="Calibri" w:hAnsi="Calibri" w:cs="Calibri"/>
          <w:kern w:val="0"/>
          <w:sz w:val="32"/>
          <w:szCs w:val="32"/>
        </w:rPr>
        <w:t>Cette cérémonie</w:t>
      </w:r>
      <w:r w:rsidR="00C62156">
        <w:rPr>
          <w:rFonts w:ascii="Calibri" w:eastAsia="Calibri" w:hAnsi="Calibri" w:cs="Calibri"/>
          <w:kern w:val="0"/>
          <w:sz w:val="32"/>
          <w:szCs w:val="32"/>
        </w:rPr>
        <w:t xml:space="preserve"> se tient à la suite des décisions favorables prises par le Comité d’Admission et de Développement, un Comité spécialisé du Conseil d’</w:t>
      </w:r>
      <w:r w:rsidR="00217878">
        <w:rPr>
          <w:rFonts w:ascii="Calibri" w:eastAsia="Calibri" w:hAnsi="Calibri" w:cs="Calibri"/>
          <w:kern w:val="0"/>
          <w:sz w:val="32"/>
          <w:szCs w:val="32"/>
        </w:rPr>
        <w:t>A</w:t>
      </w:r>
      <w:r w:rsidR="00C62156">
        <w:rPr>
          <w:rFonts w:ascii="Calibri" w:eastAsia="Calibri" w:hAnsi="Calibri" w:cs="Calibri"/>
          <w:kern w:val="0"/>
          <w:sz w:val="32"/>
          <w:szCs w:val="32"/>
        </w:rPr>
        <w:t xml:space="preserve">dministration de la BVMAC, à l’issue de sa </w:t>
      </w:r>
      <w:r>
        <w:rPr>
          <w:rFonts w:ascii="Calibri" w:eastAsia="Calibri" w:hAnsi="Calibri" w:cs="Calibri"/>
          <w:kern w:val="0"/>
          <w:sz w:val="32"/>
          <w:szCs w:val="32"/>
        </w:rPr>
        <w:t>session</w:t>
      </w:r>
      <w:r w:rsidR="00C62156">
        <w:rPr>
          <w:rFonts w:ascii="Calibri" w:eastAsia="Calibri" w:hAnsi="Calibri" w:cs="Calibri"/>
          <w:kern w:val="0"/>
          <w:sz w:val="32"/>
          <w:szCs w:val="32"/>
        </w:rPr>
        <w:t xml:space="preserve"> tenue le </w:t>
      </w:r>
      <w:r w:rsidR="00217878">
        <w:rPr>
          <w:rFonts w:ascii="Calibri" w:eastAsia="Calibri" w:hAnsi="Calibri" w:cs="Calibri"/>
          <w:kern w:val="0"/>
          <w:sz w:val="32"/>
          <w:szCs w:val="32"/>
        </w:rPr>
        <w:t>23 avril</w:t>
      </w:r>
      <w:r>
        <w:rPr>
          <w:rFonts w:ascii="Calibri" w:eastAsia="Calibri" w:hAnsi="Calibri" w:cs="Calibri"/>
          <w:kern w:val="0"/>
          <w:sz w:val="32"/>
          <w:szCs w:val="32"/>
        </w:rPr>
        <w:t xml:space="preserve"> 2025</w:t>
      </w:r>
      <w:r w:rsidR="00C62156">
        <w:rPr>
          <w:rFonts w:ascii="Calibri" w:eastAsia="Calibri" w:hAnsi="Calibri" w:cs="Calibri"/>
          <w:kern w:val="0"/>
          <w:sz w:val="32"/>
          <w:szCs w:val="32"/>
        </w:rPr>
        <w:t xml:space="preserve">. </w:t>
      </w:r>
    </w:p>
    <w:p w14:paraId="117D4013" w14:textId="656BFA00" w:rsidR="00A86FE2" w:rsidRPr="00134C2B" w:rsidRDefault="00A86FE2" w:rsidP="00EB12B9">
      <w:pPr>
        <w:spacing w:after="0" w:line="240" w:lineRule="auto"/>
        <w:ind w:right="-284"/>
        <w:jc w:val="both"/>
        <w:rPr>
          <w:rFonts w:ascii="Calibri" w:eastAsia="Calibri" w:hAnsi="Calibri" w:cs="Calibri"/>
          <w:kern w:val="0"/>
          <w:sz w:val="32"/>
          <w:szCs w:val="32"/>
        </w:rPr>
      </w:pPr>
    </w:p>
    <w:p w14:paraId="5540DDD8" w14:textId="256140F8" w:rsidR="007D4500" w:rsidRPr="00134C2B" w:rsidRDefault="00C80DD2" w:rsidP="00EB12B9">
      <w:pPr>
        <w:spacing w:after="0" w:line="240" w:lineRule="auto"/>
        <w:ind w:right="-284"/>
        <w:jc w:val="both"/>
        <w:rPr>
          <w:rFonts w:ascii="Calibri" w:eastAsia="Calibri" w:hAnsi="Calibri" w:cs="Calibri"/>
          <w:b/>
          <w:bCs/>
          <w:i/>
          <w:iCs/>
          <w:kern w:val="0"/>
          <w:sz w:val="32"/>
          <w:szCs w:val="32"/>
        </w:rPr>
      </w:pPr>
      <w:r w:rsidRPr="00134C2B">
        <w:rPr>
          <w:rFonts w:ascii="Calibri" w:eastAsia="Calibri" w:hAnsi="Calibri" w:cs="Calibri"/>
          <w:kern w:val="0"/>
          <w:sz w:val="32"/>
          <w:szCs w:val="32"/>
        </w:rPr>
        <w:t>Ce</w:t>
      </w:r>
      <w:r w:rsidR="007D4500" w:rsidRPr="00134C2B">
        <w:rPr>
          <w:rFonts w:ascii="Calibri" w:eastAsia="Calibri" w:hAnsi="Calibri" w:cs="Calibri"/>
          <w:kern w:val="0"/>
          <w:sz w:val="32"/>
          <w:szCs w:val="32"/>
        </w:rPr>
        <w:t>tte</w:t>
      </w:r>
      <w:r w:rsidRPr="00134C2B">
        <w:rPr>
          <w:rFonts w:ascii="Calibri" w:eastAsia="Calibri" w:hAnsi="Calibri" w:cs="Calibri"/>
          <w:kern w:val="0"/>
          <w:sz w:val="32"/>
          <w:szCs w:val="32"/>
        </w:rPr>
        <w:t xml:space="preserve"> cérémonie rentre dans les missions assignées à la BVMAC par le Règlement CEMAC </w:t>
      </w:r>
      <w:r w:rsidR="007D4500" w:rsidRPr="00134C2B">
        <w:rPr>
          <w:rFonts w:ascii="Calibri" w:eastAsia="Calibri" w:hAnsi="Calibri" w:cs="Calibri"/>
          <w:kern w:val="0"/>
          <w:sz w:val="32"/>
          <w:szCs w:val="32"/>
        </w:rPr>
        <w:t xml:space="preserve">N°01/22/CEMAC/UMAC/CM/COSUMAF portant Organisation et Fonctionnement du Marché Financier de l’Afrique </w:t>
      </w:r>
      <w:proofErr w:type="gramStart"/>
      <w:r w:rsidR="007D4500" w:rsidRPr="00134C2B">
        <w:rPr>
          <w:rFonts w:ascii="Calibri" w:eastAsia="Calibri" w:hAnsi="Calibri" w:cs="Calibri"/>
          <w:kern w:val="0"/>
          <w:sz w:val="32"/>
          <w:szCs w:val="32"/>
        </w:rPr>
        <w:t>Centrale</w:t>
      </w:r>
      <w:proofErr w:type="gramEnd"/>
      <w:r w:rsidR="007D4500" w:rsidRPr="00134C2B">
        <w:rPr>
          <w:rFonts w:ascii="Calibri" w:eastAsia="Calibri" w:hAnsi="Calibri" w:cs="Calibri"/>
          <w:kern w:val="0"/>
          <w:sz w:val="32"/>
          <w:szCs w:val="32"/>
        </w:rPr>
        <w:t xml:space="preserve">. En effet, l’alinéa 1 de l’Article 117 dudit Règlement stipule que, </w:t>
      </w:r>
      <w:r w:rsidR="007D4500" w:rsidRPr="00134C2B">
        <w:rPr>
          <w:rFonts w:ascii="Calibri" w:eastAsia="Calibri" w:hAnsi="Calibri" w:cs="Calibri"/>
          <w:b/>
          <w:bCs/>
          <w:i/>
          <w:iCs/>
          <w:kern w:val="0"/>
          <w:sz w:val="32"/>
          <w:szCs w:val="32"/>
        </w:rPr>
        <w:t>Dans l’exercice de ses fonctions et prérogatives, la Bourse Régionale est notamment chargée d’autoriser l’admission des valeurs à s</w:t>
      </w:r>
      <w:r w:rsidR="00217878">
        <w:rPr>
          <w:rFonts w:ascii="Calibri" w:eastAsia="Calibri" w:hAnsi="Calibri" w:cs="Calibri"/>
          <w:b/>
          <w:bCs/>
          <w:i/>
          <w:iCs/>
          <w:kern w:val="0"/>
          <w:sz w:val="32"/>
          <w:szCs w:val="32"/>
        </w:rPr>
        <w:t>a</w:t>
      </w:r>
      <w:r w:rsidR="007D4500" w:rsidRPr="00134C2B">
        <w:rPr>
          <w:rFonts w:ascii="Calibri" w:eastAsia="Calibri" w:hAnsi="Calibri" w:cs="Calibri"/>
          <w:b/>
          <w:bCs/>
          <w:i/>
          <w:iCs/>
          <w:kern w:val="0"/>
          <w:sz w:val="32"/>
          <w:szCs w:val="32"/>
        </w:rPr>
        <w:t xml:space="preserve"> Cote.</w:t>
      </w:r>
    </w:p>
    <w:p w14:paraId="0AE3D405" w14:textId="77777777" w:rsidR="007D4500" w:rsidRPr="00134C2B" w:rsidRDefault="007D4500" w:rsidP="00EB12B9">
      <w:pPr>
        <w:spacing w:after="0" w:line="240" w:lineRule="auto"/>
        <w:ind w:right="-284"/>
        <w:jc w:val="both"/>
        <w:rPr>
          <w:rFonts w:ascii="Calibri" w:eastAsia="Calibri" w:hAnsi="Calibri" w:cs="Calibri"/>
          <w:kern w:val="0"/>
          <w:sz w:val="32"/>
          <w:szCs w:val="32"/>
        </w:rPr>
      </w:pPr>
    </w:p>
    <w:p w14:paraId="6832178D" w14:textId="77777777" w:rsidR="001577FD" w:rsidRDefault="007D4500" w:rsidP="00EB12B9">
      <w:pPr>
        <w:spacing w:after="0" w:line="240" w:lineRule="auto"/>
        <w:ind w:right="-284"/>
        <w:jc w:val="both"/>
        <w:rPr>
          <w:rFonts w:ascii="Calibri" w:eastAsia="Calibri" w:hAnsi="Calibri" w:cs="Calibri"/>
          <w:b/>
          <w:bCs/>
          <w:i/>
          <w:iCs/>
          <w:kern w:val="0"/>
          <w:sz w:val="32"/>
          <w:szCs w:val="32"/>
        </w:rPr>
      </w:pPr>
      <w:r w:rsidRPr="00134C2B">
        <w:rPr>
          <w:rFonts w:ascii="Calibri" w:eastAsia="Calibri" w:hAnsi="Calibri" w:cs="Calibri"/>
          <w:kern w:val="0"/>
          <w:sz w:val="32"/>
          <w:szCs w:val="32"/>
        </w:rPr>
        <w:t xml:space="preserve">Cette cérémonie s’inscrit par ailleurs, dans </w:t>
      </w:r>
      <w:r w:rsidR="009A549E">
        <w:rPr>
          <w:rFonts w:ascii="Calibri" w:eastAsia="Calibri" w:hAnsi="Calibri" w:cs="Calibri"/>
          <w:kern w:val="0"/>
          <w:sz w:val="32"/>
          <w:szCs w:val="32"/>
        </w:rPr>
        <w:t xml:space="preserve">le cadre de </w:t>
      </w:r>
      <w:r w:rsidR="005F2632" w:rsidRPr="00134C2B">
        <w:rPr>
          <w:rFonts w:ascii="Calibri" w:eastAsia="Calibri" w:hAnsi="Calibri" w:cs="Calibri"/>
          <w:kern w:val="0"/>
          <w:sz w:val="32"/>
          <w:szCs w:val="32"/>
        </w:rPr>
        <w:t>l’aboutissement de la mise en œuvre par</w:t>
      </w:r>
      <w:r w:rsidRPr="00134C2B">
        <w:rPr>
          <w:rFonts w:ascii="Calibri" w:eastAsia="Calibri" w:hAnsi="Calibri" w:cs="Calibri"/>
          <w:kern w:val="0"/>
          <w:sz w:val="32"/>
          <w:szCs w:val="32"/>
        </w:rPr>
        <w:t xml:space="preserve"> l’émetteur </w:t>
      </w:r>
      <w:r w:rsidR="00217878">
        <w:rPr>
          <w:rFonts w:ascii="Calibri" w:eastAsia="Calibri" w:hAnsi="Calibri" w:cs="Calibri"/>
          <w:kern w:val="0"/>
          <w:sz w:val="32"/>
          <w:szCs w:val="32"/>
        </w:rPr>
        <w:t>Etat du Gabon</w:t>
      </w:r>
      <w:r w:rsidRPr="00134C2B">
        <w:rPr>
          <w:rFonts w:ascii="Calibri" w:eastAsia="Calibri" w:hAnsi="Calibri" w:cs="Calibri"/>
          <w:kern w:val="0"/>
          <w:sz w:val="32"/>
          <w:szCs w:val="32"/>
        </w:rPr>
        <w:t>, d</w:t>
      </w:r>
      <w:r w:rsidR="00661D4F" w:rsidRPr="00134C2B">
        <w:rPr>
          <w:rFonts w:ascii="Calibri" w:eastAsia="Calibri" w:hAnsi="Calibri" w:cs="Calibri"/>
          <w:kern w:val="0"/>
          <w:sz w:val="32"/>
          <w:szCs w:val="32"/>
        </w:rPr>
        <w:t>e l’un</w:t>
      </w:r>
      <w:r w:rsidR="005F2632" w:rsidRPr="00134C2B">
        <w:rPr>
          <w:rFonts w:ascii="Calibri" w:eastAsia="Calibri" w:hAnsi="Calibri" w:cs="Calibri"/>
          <w:kern w:val="0"/>
          <w:sz w:val="32"/>
          <w:szCs w:val="32"/>
        </w:rPr>
        <w:t xml:space="preserve"> d</w:t>
      </w:r>
      <w:r w:rsidRPr="00134C2B">
        <w:rPr>
          <w:rFonts w:ascii="Calibri" w:eastAsia="Calibri" w:hAnsi="Calibri" w:cs="Calibri"/>
          <w:kern w:val="0"/>
          <w:sz w:val="32"/>
          <w:szCs w:val="32"/>
        </w:rPr>
        <w:t>e</w:t>
      </w:r>
      <w:r w:rsidR="00217878">
        <w:rPr>
          <w:rFonts w:ascii="Calibri" w:eastAsia="Calibri" w:hAnsi="Calibri" w:cs="Calibri"/>
          <w:kern w:val="0"/>
          <w:sz w:val="32"/>
          <w:szCs w:val="32"/>
        </w:rPr>
        <w:t xml:space="preserve"> </w:t>
      </w:r>
      <w:r w:rsidRPr="00134C2B">
        <w:rPr>
          <w:rFonts w:ascii="Calibri" w:eastAsia="Calibri" w:hAnsi="Calibri" w:cs="Calibri"/>
          <w:kern w:val="0"/>
          <w:sz w:val="32"/>
          <w:szCs w:val="32"/>
        </w:rPr>
        <w:t>s</w:t>
      </w:r>
      <w:r w:rsidR="00217878">
        <w:rPr>
          <w:rFonts w:ascii="Calibri" w:eastAsia="Calibri" w:hAnsi="Calibri" w:cs="Calibri"/>
          <w:kern w:val="0"/>
          <w:sz w:val="32"/>
          <w:szCs w:val="32"/>
        </w:rPr>
        <w:t>es</w:t>
      </w:r>
      <w:r w:rsidRPr="00134C2B">
        <w:rPr>
          <w:rFonts w:ascii="Calibri" w:eastAsia="Calibri" w:hAnsi="Calibri" w:cs="Calibri"/>
          <w:kern w:val="0"/>
          <w:sz w:val="32"/>
          <w:szCs w:val="32"/>
        </w:rPr>
        <w:t xml:space="preserve"> engagements pris </w:t>
      </w:r>
      <w:r w:rsidR="00940E73" w:rsidRPr="00134C2B">
        <w:rPr>
          <w:rFonts w:ascii="Calibri" w:eastAsia="Calibri" w:hAnsi="Calibri" w:cs="Calibri"/>
          <w:kern w:val="0"/>
          <w:sz w:val="32"/>
          <w:szCs w:val="32"/>
        </w:rPr>
        <w:t>envers</w:t>
      </w:r>
      <w:r w:rsidR="00661D4F" w:rsidRPr="00134C2B">
        <w:rPr>
          <w:rFonts w:ascii="Calibri" w:eastAsia="Calibri" w:hAnsi="Calibri" w:cs="Calibri"/>
          <w:kern w:val="0"/>
          <w:sz w:val="32"/>
          <w:szCs w:val="32"/>
        </w:rPr>
        <w:t xml:space="preserve"> </w:t>
      </w:r>
      <w:r w:rsidR="00940E73" w:rsidRPr="00134C2B">
        <w:rPr>
          <w:rFonts w:ascii="Calibri" w:eastAsia="Calibri" w:hAnsi="Calibri" w:cs="Calibri"/>
          <w:kern w:val="0"/>
          <w:sz w:val="32"/>
          <w:szCs w:val="32"/>
        </w:rPr>
        <w:t>l</w:t>
      </w:r>
      <w:r w:rsidR="00661D4F" w:rsidRPr="00134C2B">
        <w:rPr>
          <w:rFonts w:ascii="Calibri" w:eastAsia="Calibri" w:hAnsi="Calibri" w:cs="Calibri"/>
          <w:kern w:val="0"/>
          <w:sz w:val="32"/>
          <w:szCs w:val="32"/>
        </w:rPr>
        <w:t xml:space="preserve">es investisseurs et consigné dans </w:t>
      </w:r>
      <w:r w:rsidRPr="00134C2B">
        <w:rPr>
          <w:rFonts w:ascii="Calibri" w:eastAsia="Calibri" w:hAnsi="Calibri" w:cs="Calibri"/>
          <w:kern w:val="0"/>
          <w:sz w:val="32"/>
          <w:szCs w:val="32"/>
        </w:rPr>
        <w:t>le Document d’Information visé par la Commission de Surveillance du Marché Financier</w:t>
      </w:r>
      <w:r w:rsidR="00DC5B84" w:rsidRPr="00134C2B">
        <w:rPr>
          <w:rFonts w:ascii="Calibri" w:eastAsia="Calibri" w:hAnsi="Calibri" w:cs="Calibri"/>
          <w:kern w:val="0"/>
          <w:sz w:val="32"/>
          <w:szCs w:val="32"/>
        </w:rPr>
        <w:t xml:space="preserve"> à savoir, </w:t>
      </w:r>
      <w:r w:rsidR="00940E73" w:rsidRPr="00134C2B">
        <w:rPr>
          <w:rFonts w:ascii="Calibri" w:eastAsia="Calibri" w:hAnsi="Calibri" w:cs="Calibri"/>
          <w:b/>
          <w:bCs/>
          <w:kern w:val="0"/>
          <w:sz w:val="32"/>
          <w:szCs w:val="32"/>
        </w:rPr>
        <w:t>coter</w:t>
      </w:r>
      <w:r w:rsidR="00DC5B84" w:rsidRPr="00134C2B">
        <w:rPr>
          <w:rFonts w:ascii="Calibri" w:eastAsia="Calibri" w:hAnsi="Calibri" w:cs="Calibri"/>
          <w:b/>
          <w:bCs/>
          <w:kern w:val="0"/>
          <w:sz w:val="32"/>
          <w:szCs w:val="32"/>
        </w:rPr>
        <w:t xml:space="preserve"> en Bourse </w:t>
      </w:r>
      <w:r w:rsidR="00940E73" w:rsidRPr="00134C2B">
        <w:rPr>
          <w:rFonts w:ascii="Calibri" w:eastAsia="Calibri" w:hAnsi="Calibri" w:cs="Calibri"/>
          <w:b/>
          <w:bCs/>
          <w:kern w:val="0"/>
          <w:sz w:val="32"/>
          <w:szCs w:val="32"/>
        </w:rPr>
        <w:t>l</w:t>
      </w:r>
      <w:r w:rsidR="00DC5B84" w:rsidRPr="00134C2B">
        <w:rPr>
          <w:rFonts w:ascii="Calibri" w:eastAsia="Calibri" w:hAnsi="Calibri" w:cs="Calibri"/>
          <w:b/>
          <w:bCs/>
          <w:kern w:val="0"/>
          <w:sz w:val="32"/>
          <w:szCs w:val="32"/>
        </w:rPr>
        <w:t>es titres émis</w:t>
      </w:r>
      <w:r w:rsidR="00DC5B84" w:rsidRPr="00134C2B">
        <w:rPr>
          <w:rFonts w:ascii="Calibri" w:eastAsia="Calibri" w:hAnsi="Calibri" w:cs="Calibri"/>
          <w:kern w:val="0"/>
          <w:sz w:val="32"/>
          <w:szCs w:val="32"/>
        </w:rPr>
        <w:t xml:space="preserve">. En effet, la mention suivante est écrite dans ce Document d’information à la section </w:t>
      </w:r>
      <w:r w:rsidR="00661D4F" w:rsidRPr="00134C2B">
        <w:rPr>
          <w:rFonts w:ascii="Calibri" w:eastAsia="Calibri" w:hAnsi="Calibri" w:cs="Calibri"/>
          <w:kern w:val="0"/>
          <w:sz w:val="32"/>
          <w:szCs w:val="32"/>
        </w:rPr>
        <w:t>consacr</w:t>
      </w:r>
      <w:r w:rsidR="00DC5B84" w:rsidRPr="00134C2B">
        <w:rPr>
          <w:rFonts w:ascii="Calibri" w:eastAsia="Calibri" w:hAnsi="Calibri" w:cs="Calibri"/>
          <w:kern w:val="0"/>
          <w:sz w:val="32"/>
          <w:szCs w:val="32"/>
        </w:rPr>
        <w:t xml:space="preserve">ée aux </w:t>
      </w:r>
      <w:r w:rsidR="00661D4F" w:rsidRPr="00134C2B">
        <w:rPr>
          <w:rFonts w:ascii="Calibri" w:eastAsia="Calibri" w:hAnsi="Calibri" w:cs="Calibri"/>
          <w:b/>
          <w:bCs/>
          <w:kern w:val="0"/>
          <w:sz w:val="32"/>
          <w:szCs w:val="32"/>
        </w:rPr>
        <w:t>C</w:t>
      </w:r>
      <w:r w:rsidR="00DC5B84" w:rsidRPr="00134C2B">
        <w:rPr>
          <w:rFonts w:ascii="Calibri" w:eastAsia="Calibri" w:hAnsi="Calibri" w:cs="Calibri"/>
          <w:b/>
          <w:bCs/>
          <w:kern w:val="0"/>
          <w:sz w:val="32"/>
          <w:szCs w:val="32"/>
        </w:rPr>
        <w:t>aractéristiques de l’emprunt obligataire</w:t>
      </w:r>
      <w:r w:rsidR="00DC5B84" w:rsidRPr="00134C2B">
        <w:rPr>
          <w:rFonts w:ascii="Calibri" w:eastAsia="Calibri" w:hAnsi="Calibri" w:cs="Calibri"/>
          <w:kern w:val="0"/>
          <w:sz w:val="32"/>
          <w:szCs w:val="32"/>
        </w:rPr>
        <w:t> </w:t>
      </w:r>
      <w:r w:rsidR="00986D6E">
        <w:rPr>
          <w:rFonts w:ascii="Calibri" w:eastAsia="Calibri" w:hAnsi="Calibri" w:cs="Calibri"/>
          <w:kern w:val="0"/>
          <w:sz w:val="32"/>
          <w:szCs w:val="32"/>
        </w:rPr>
        <w:t>La ‘</w:t>
      </w:r>
      <w:r w:rsidR="00986D6E" w:rsidRPr="00986D6E">
        <w:rPr>
          <w:rFonts w:ascii="Calibri" w:eastAsia="Calibri" w:hAnsi="Calibri" w:cs="Calibri"/>
          <w:b/>
          <w:bCs/>
          <w:i/>
          <w:iCs/>
          <w:kern w:val="0"/>
          <w:sz w:val="32"/>
          <w:szCs w:val="32"/>
        </w:rPr>
        <w:t xml:space="preserve">’Liquidité’’ </w:t>
      </w:r>
      <w:r w:rsidR="00217878" w:rsidRPr="00217878">
        <w:rPr>
          <w:rFonts w:ascii="Calibri" w:eastAsia="Calibri" w:hAnsi="Calibri" w:cs="Calibri"/>
          <w:b/>
          <w:bCs/>
          <w:i/>
          <w:iCs/>
          <w:kern w:val="0"/>
          <w:sz w:val="32"/>
          <w:szCs w:val="32"/>
        </w:rPr>
        <w:t xml:space="preserve">La liquidité des titres issus de la présente émission se fera à travers leur cotation en bourse. Une demande d’admission à la cote sera introduite </w:t>
      </w:r>
      <w:r w:rsidR="00217878" w:rsidRPr="00217878">
        <w:rPr>
          <w:rFonts w:ascii="Calibri" w:eastAsia="Calibri" w:hAnsi="Calibri" w:cs="Calibri"/>
          <w:b/>
          <w:bCs/>
          <w:i/>
          <w:iCs/>
          <w:kern w:val="0"/>
          <w:sz w:val="32"/>
          <w:szCs w:val="32"/>
        </w:rPr>
        <w:lastRenderedPageBreak/>
        <w:t>auprès de la BVMAC par le Consortium, dans un délai d’un (1) mois à compter de la date de clôture de l’opération, afin d’assurer la liquidité des obligations émises.</w:t>
      </w:r>
      <w:r w:rsidR="00DC5B84" w:rsidRPr="00986D6E">
        <w:rPr>
          <w:rFonts w:ascii="Calibri" w:eastAsia="Calibri" w:hAnsi="Calibri" w:cs="Calibri"/>
          <w:b/>
          <w:bCs/>
          <w:i/>
          <w:iCs/>
          <w:kern w:val="0"/>
          <w:sz w:val="32"/>
          <w:szCs w:val="32"/>
        </w:rPr>
        <w:t xml:space="preserve"> </w:t>
      </w:r>
    </w:p>
    <w:p w14:paraId="780C120C" w14:textId="77777777" w:rsidR="001577FD" w:rsidRDefault="001577FD" w:rsidP="00EB12B9">
      <w:pPr>
        <w:spacing w:after="0" w:line="240" w:lineRule="auto"/>
        <w:ind w:right="-284"/>
        <w:jc w:val="both"/>
        <w:rPr>
          <w:rFonts w:ascii="Calibri" w:eastAsia="Calibri" w:hAnsi="Calibri" w:cs="Calibri"/>
          <w:b/>
          <w:bCs/>
          <w:i/>
          <w:iCs/>
          <w:kern w:val="0"/>
          <w:sz w:val="32"/>
          <w:szCs w:val="32"/>
        </w:rPr>
      </w:pPr>
    </w:p>
    <w:p w14:paraId="5D356A1A" w14:textId="568264BD" w:rsidR="007D4500" w:rsidRPr="001577FD" w:rsidRDefault="00DC5B84" w:rsidP="00EB12B9">
      <w:pPr>
        <w:spacing w:after="0" w:line="240" w:lineRule="auto"/>
        <w:ind w:right="-284"/>
        <w:jc w:val="both"/>
        <w:rPr>
          <w:rFonts w:ascii="Calibri" w:eastAsia="Calibri" w:hAnsi="Calibri" w:cs="Calibri"/>
          <w:kern w:val="0"/>
          <w:sz w:val="32"/>
          <w:szCs w:val="32"/>
        </w:rPr>
      </w:pPr>
      <w:r w:rsidRPr="001577FD">
        <w:rPr>
          <w:rFonts w:ascii="Calibri" w:eastAsia="Calibri" w:hAnsi="Calibri" w:cs="Calibri"/>
          <w:kern w:val="0"/>
          <w:sz w:val="32"/>
          <w:szCs w:val="32"/>
        </w:rPr>
        <w:t>Nous sommes</w:t>
      </w:r>
      <w:r w:rsidR="00217878" w:rsidRPr="001577FD">
        <w:rPr>
          <w:rFonts w:ascii="Calibri" w:eastAsia="Calibri" w:hAnsi="Calibri" w:cs="Calibri"/>
          <w:kern w:val="0"/>
          <w:sz w:val="32"/>
          <w:szCs w:val="32"/>
        </w:rPr>
        <w:t xml:space="preserve"> rendus ce jour dans la phase de l’opérationnalisation de cette disposition contractuelle insérée dans le Document d’Information visé par le Régulateur et </w:t>
      </w:r>
      <w:r w:rsidR="001577FD" w:rsidRPr="001577FD">
        <w:rPr>
          <w:rFonts w:ascii="Calibri" w:eastAsia="Calibri" w:hAnsi="Calibri" w:cs="Calibri"/>
          <w:kern w:val="0"/>
          <w:sz w:val="32"/>
          <w:szCs w:val="32"/>
        </w:rPr>
        <w:t>distribué aux investisseurs</w:t>
      </w:r>
      <w:r w:rsidR="001577FD">
        <w:rPr>
          <w:rFonts w:ascii="Calibri" w:eastAsia="Calibri" w:hAnsi="Calibri" w:cs="Calibri"/>
          <w:kern w:val="0"/>
          <w:sz w:val="32"/>
          <w:szCs w:val="32"/>
        </w:rPr>
        <w:t>.</w:t>
      </w:r>
    </w:p>
    <w:p w14:paraId="160C70E7" w14:textId="77777777" w:rsidR="00DC5B84" w:rsidRPr="00134C2B" w:rsidRDefault="00DC5B84" w:rsidP="00EB12B9">
      <w:pPr>
        <w:spacing w:after="0" w:line="240" w:lineRule="auto"/>
        <w:ind w:right="-284"/>
        <w:jc w:val="both"/>
        <w:rPr>
          <w:rFonts w:ascii="Calibri" w:eastAsia="Calibri" w:hAnsi="Calibri" w:cs="Calibri"/>
          <w:kern w:val="0"/>
          <w:sz w:val="32"/>
          <w:szCs w:val="32"/>
        </w:rPr>
      </w:pPr>
    </w:p>
    <w:p w14:paraId="0534E94E" w14:textId="77777777" w:rsidR="00661D4F" w:rsidRPr="00134C2B" w:rsidRDefault="00DC5B84" w:rsidP="00EB12B9">
      <w:pPr>
        <w:spacing w:after="0" w:line="24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 xml:space="preserve">Excellences, Mesdames, Messieurs, </w:t>
      </w:r>
    </w:p>
    <w:p w14:paraId="2DACFF4C" w14:textId="330989BC" w:rsidR="00940E73" w:rsidRPr="00134C2B" w:rsidRDefault="00661D4F"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L</w:t>
      </w:r>
      <w:r w:rsidR="00DC5B84" w:rsidRPr="00134C2B">
        <w:rPr>
          <w:rFonts w:ascii="Calibri" w:eastAsia="Calibri" w:hAnsi="Calibri" w:cs="Calibri"/>
          <w:kern w:val="0"/>
          <w:sz w:val="32"/>
          <w:szCs w:val="32"/>
        </w:rPr>
        <w:t>’inscription à la Cote d’un titre offre à ses primo-</w:t>
      </w:r>
      <w:r w:rsidR="00940E73" w:rsidRPr="00134C2B">
        <w:rPr>
          <w:rFonts w:ascii="Calibri" w:eastAsia="Calibri" w:hAnsi="Calibri" w:cs="Calibri"/>
          <w:kern w:val="0"/>
          <w:sz w:val="32"/>
          <w:szCs w:val="32"/>
        </w:rPr>
        <w:t>acquéreur</w:t>
      </w:r>
      <w:r w:rsidR="00DC5B84" w:rsidRPr="00134C2B">
        <w:rPr>
          <w:rFonts w:ascii="Calibri" w:eastAsia="Calibri" w:hAnsi="Calibri" w:cs="Calibri"/>
          <w:kern w:val="0"/>
          <w:sz w:val="32"/>
          <w:szCs w:val="32"/>
        </w:rPr>
        <w:t>s</w:t>
      </w:r>
      <w:r w:rsidR="00940E73" w:rsidRPr="00134C2B">
        <w:rPr>
          <w:rFonts w:ascii="Calibri" w:eastAsia="Calibri" w:hAnsi="Calibri" w:cs="Calibri"/>
          <w:kern w:val="0"/>
          <w:sz w:val="32"/>
          <w:szCs w:val="32"/>
        </w:rPr>
        <w:t>,</w:t>
      </w:r>
      <w:r w:rsidR="00DC5B84" w:rsidRPr="00134C2B">
        <w:rPr>
          <w:rFonts w:ascii="Calibri" w:eastAsia="Calibri" w:hAnsi="Calibri" w:cs="Calibri"/>
          <w:kern w:val="0"/>
          <w:sz w:val="32"/>
          <w:szCs w:val="32"/>
        </w:rPr>
        <w:t xml:space="preserve"> un marché secondaire leur permettant de céder </w:t>
      </w:r>
      <w:r w:rsidR="009E2B79" w:rsidRPr="00134C2B">
        <w:rPr>
          <w:rFonts w:ascii="Calibri" w:eastAsia="Calibri" w:hAnsi="Calibri" w:cs="Calibri"/>
          <w:kern w:val="0"/>
          <w:sz w:val="32"/>
          <w:szCs w:val="32"/>
        </w:rPr>
        <w:t>tout ou partie des</w:t>
      </w:r>
      <w:r w:rsidR="00DC5B84" w:rsidRPr="00134C2B">
        <w:rPr>
          <w:rFonts w:ascii="Calibri" w:eastAsia="Calibri" w:hAnsi="Calibri" w:cs="Calibri"/>
          <w:kern w:val="0"/>
          <w:sz w:val="32"/>
          <w:szCs w:val="32"/>
        </w:rPr>
        <w:t xml:space="preserve"> titre</w:t>
      </w:r>
      <w:r w:rsidR="009E2B79" w:rsidRPr="00134C2B">
        <w:rPr>
          <w:rFonts w:ascii="Calibri" w:eastAsia="Calibri" w:hAnsi="Calibri" w:cs="Calibri"/>
          <w:kern w:val="0"/>
          <w:sz w:val="32"/>
          <w:szCs w:val="32"/>
        </w:rPr>
        <w:t>s acquis</w:t>
      </w:r>
      <w:r w:rsidR="00986D6E">
        <w:rPr>
          <w:rFonts w:ascii="Calibri" w:eastAsia="Calibri" w:hAnsi="Calibri" w:cs="Calibri"/>
          <w:kern w:val="0"/>
          <w:sz w:val="32"/>
          <w:szCs w:val="32"/>
        </w:rPr>
        <w:t xml:space="preserve"> sur le marché primaire</w:t>
      </w:r>
      <w:r w:rsidR="009E2B79" w:rsidRPr="00134C2B">
        <w:rPr>
          <w:rFonts w:ascii="Calibri" w:eastAsia="Calibri" w:hAnsi="Calibri" w:cs="Calibri"/>
          <w:kern w:val="0"/>
          <w:sz w:val="32"/>
          <w:szCs w:val="32"/>
        </w:rPr>
        <w:t xml:space="preserve"> </w:t>
      </w:r>
      <w:r w:rsidR="00DC5B84" w:rsidRPr="00134C2B">
        <w:rPr>
          <w:rFonts w:ascii="Calibri" w:eastAsia="Calibri" w:hAnsi="Calibri" w:cs="Calibri"/>
          <w:kern w:val="0"/>
          <w:sz w:val="32"/>
          <w:szCs w:val="32"/>
        </w:rPr>
        <w:t xml:space="preserve">avant </w:t>
      </w:r>
      <w:r w:rsidR="009E2B79" w:rsidRPr="00134C2B">
        <w:rPr>
          <w:rFonts w:ascii="Calibri" w:eastAsia="Calibri" w:hAnsi="Calibri" w:cs="Calibri"/>
          <w:kern w:val="0"/>
          <w:sz w:val="32"/>
          <w:szCs w:val="32"/>
        </w:rPr>
        <w:t>leur</w:t>
      </w:r>
      <w:r w:rsidR="00DC5B84" w:rsidRPr="00134C2B">
        <w:rPr>
          <w:rFonts w:ascii="Calibri" w:eastAsia="Calibri" w:hAnsi="Calibri" w:cs="Calibri"/>
          <w:kern w:val="0"/>
          <w:sz w:val="32"/>
          <w:szCs w:val="32"/>
        </w:rPr>
        <w:t xml:space="preserve"> échéance</w:t>
      </w:r>
      <w:r w:rsidR="009E2B79" w:rsidRPr="00134C2B">
        <w:rPr>
          <w:rFonts w:ascii="Calibri" w:eastAsia="Calibri" w:hAnsi="Calibri" w:cs="Calibri"/>
          <w:kern w:val="0"/>
          <w:sz w:val="32"/>
          <w:szCs w:val="32"/>
        </w:rPr>
        <w:t xml:space="preserve">, </w:t>
      </w:r>
      <w:r w:rsidRPr="00134C2B">
        <w:rPr>
          <w:rFonts w:ascii="Calibri" w:eastAsia="Calibri" w:hAnsi="Calibri" w:cs="Calibri"/>
          <w:kern w:val="0"/>
          <w:sz w:val="32"/>
          <w:szCs w:val="32"/>
        </w:rPr>
        <w:t xml:space="preserve">dans la perspective </w:t>
      </w:r>
      <w:r w:rsidR="00986D6E">
        <w:rPr>
          <w:rFonts w:ascii="Calibri" w:eastAsia="Calibri" w:hAnsi="Calibri" w:cs="Calibri"/>
          <w:kern w:val="0"/>
          <w:sz w:val="32"/>
          <w:szCs w:val="32"/>
        </w:rPr>
        <w:t>par exe</w:t>
      </w:r>
      <w:r w:rsidR="0070129D">
        <w:rPr>
          <w:rFonts w:ascii="Calibri" w:eastAsia="Calibri" w:hAnsi="Calibri" w:cs="Calibri"/>
          <w:kern w:val="0"/>
          <w:sz w:val="32"/>
          <w:szCs w:val="32"/>
        </w:rPr>
        <w:t xml:space="preserve">mple </w:t>
      </w:r>
      <w:r w:rsidRPr="00134C2B">
        <w:rPr>
          <w:rFonts w:ascii="Calibri" w:eastAsia="Calibri" w:hAnsi="Calibri" w:cs="Calibri"/>
          <w:kern w:val="0"/>
          <w:sz w:val="32"/>
          <w:szCs w:val="32"/>
        </w:rPr>
        <w:t>de</w:t>
      </w:r>
      <w:r w:rsidR="009E2B79" w:rsidRPr="00134C2B">
        <w:rPr>
          <w:rFonts w:ascii="Calibri" w:eastAsia="Calibri" w:hAnsi="Calibri" w:cs="Calibri"/>
          <w:kern w:val="0"/>
          <w:sz w:val="32"/>
          <w:szCs w:val="32"/>
        </w:rPr>
        <w:t xml:space="preserve"> saisir d’autres opportunités</w:t>
      </w:r>
      <w:r w:rsidR="0070129D">
        <w:rPr>
          <w:rFonts w:ascii="Calibri" w:eastAsia="Calibri" w:hAnsi="Calibri" w:cs="Calibri"/>
          <w:kern w:val="0"/>
          <w:sz w:val="32"/>
          <w:szCs w:val="32"/>
        </w:rPr>
        <w:t xml:space="preserve"> de placements</w:t>
      </w:r>
      <w:r w:rsidR="00DC5B84" w:rsidRPr="00134C2B">
        <w:rPr>
          <w:rFonts w:ascii="Calibri" w:eastAsia="Calibri" w:hAnsi="Calibri" w:cs="Calibri"/>
          <w:kern w:val="0"/>
          <w:sz w:val="32"/>
          <w:szCs w:val="32"/>
        </w:rPr>
        <w:t xml:space="preserve">. On </w:t>
      </w:r>
      <w:r w:rsidR="009E2B79" w:rsidRPr="00134C2B">
        <w:rPr>
          <w:rFonts w:ascii="Calibri" w:eastAsia="Calibri" w:hAnsi="Calibri" w:cs="Calibri"/>
          <w:kern w:val="0"/>
          <w:sz w:val="32"/>
          <w:szCs w:val="32"/>
        </w:rPr>
        <w:t xml:space="preserve">dit alors que la cotation en Bourse crée la </w:t>
      </w:r>
      <w:r w:rsidR="00DC5B84" w:rsidRPr="00134C2B">
        <w:rPr>
          <w:rFonts w:ascii="Calibri" w:eastAsia="Calibri" w:hAnsi="Calibri" w:cs="Calibri"/>
          <w:kern w:val="0"/>
          <w:sz w:val="32"/>
          <w:szCs w:val="32"/>
        </w:rPr>
        <w:t>liquidité d</w:t>
      </w:r>
      <w:r w:rsidR="009E2B79" w:rsidRPr="00134C2B">
        <w:rPr>
          <w:rFonts w:ascii="Calibri" w:eastAsia="Calibri" w:hAnsi="Calibri" w:cs="Calibri"/>
          <w:kern w:val="0"/>
          <w:sz w:val="32"/>
          <w:szCs w:val="32"/>
        </w:rPr>
        <w:t>es</w:t>
      </w:r>
      <w:r w:rsidR="00DC5B84" w:rsidRPr="00134C2B">
        <w:rPr>
          <w:rFonts w:ascii="Calibri" w:eastAsia="Calibri" w:hAnsi="Calibri" w:cs="Calibri"/>
          <w:kern w:val="0"/>
          <w:sz w:val="32"/>
          <w:szCs w:val="32"/>
        </w:rPr>
        <w:t xml:space="preserve"> titre</w:t>
      </w:r>
      <w:r w:rsidR="009E2B79" w:rsidRPr="00134C2B">
        <w:rPr>
          <w:rFonts w:ascii="Calibri" w:eastAsia="Calibri" w:hAnsi="Calibri" w:cs="Calibri"/>
          <w:kern w:val="0"/>
          <w:sz w:val="32"/>
          <w:szCs w:val="32"/>
        </w:rPr>
        <w:t>s</w:t>
      </w:r>
      <w:r w:rsidR="00DC5B84" w:rsidRPr="00134C2B">
        <w:rPr>
          <w:rFonts w:ascii="Calibri" w:eastAsia="Calibri" w:hAnsi="Calibri" w:cs="Calibri"/>
          <w:kern w:val="0"/>
          <w:sz w:val="32"/>
          <w:szCs w:val="32"/>
        </w:rPr>
        <w:t xml:space="preserve">. </w:t>
      </w:r>
    </w:p>
    <w:p w14:paraId="61EC0F21" w14:textId="77777777" w:rsidR="00940E73" w:rsidRPr="00134C2B" w:rsidRDefault="00940E73" w:rsidP="00EB12B9">
      <w:pPr>
        <w:spacing w:after="0" w:line="240" w:lineRule="auto"/>
        <w:ind w:right="-284"/>
        <w:jc w:val="both"/>
        <w:rPr>
          <w:rFonts w:ascii="Calibri" w:eastAsia="Calibri" w:hAnsi="Calibri" w:cs="Calibri"/>
          <w:kern w:val="0"/>
          <w:sz w:val="32"/>
          <w:szCs w:val="32"/>
        </w:rPr>
      </w:pPr>
    </w:p>
    <w:p w14:paraId="3F2F3E55" w14:textId="77777777" w:rsidR="0070129D" w:rsidRDefault="006811E0"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La cotation</w:t>
      </w:r>
      <w:r w:rsidR="0070129D">
        <w:rPr>
          <w:rFonts w:ascii="Calibri" w:eastAsia="Calibri" w:hAnsi="Calibri" w:cs="Calibri"/>
          <w:kern w:val="0"/>
          <w:sz w:val="32"/>
          <w:szCs w:val="32"/>
        </w:rPr>
        <w:t xml:space="preserve"> en bourse</w:t>
      </w:r>
      <w:r w:rsidR="00DC5B84" w:rsidRPr="00134C2B">
        <w:rPr>
          <w:rFonts w:ascii="Calibri" w:eastAsia="Calibri" w:hAnsi="Calibri" w:cs="Calibri"/>
          <w:kern w:val="0"/>
          <w:sz w:val="32"/>
          <w:szCs w:val="32"/>
        </w:rPr>
        <w:t xml:space="preserve"> offre </w:t>
      </w:r>
      <w:r w:rsidRPr="00134C2B">
        <w:rPr>
          <w:rFonts w:ascii="Calibri" w:eastAsia="Calibri" w:hAnsi="Calibri" w:cs="Calibri"/>
          <w:kern w:val="0"/>
          <w:sz w:val="32"/>
          <w:szCs w:val="32"/>
        </w:rPr>
        <w:t>aussi l’opportunité à</w:t>
      </w:r>
      <w:r w:rsidR="00DC5B84" w:rsidRPr="00134C2B">
        <w:rPr>
          <w:rFonts w:ascii="Calibri" w:eastAsia="Calibri" w:hAnsi="Calibri" w:cs="Calibri"/>
          <w:kern w:val="0"/>
          <w:sz w:val="32"/>
          <w:szCs w:val="32"/>
        </w:rPr>
        <w:t xml:space="preserve"> d’autres investisseurs</w:t>
      </w:r>
      <w:r w:rsidR="009E2B79" w:rsidRPr="00134C2B">
        <w:rPr>
          <w:rFonts w:ascii="Calibri" w:eastAsia="Calibri" w:hAnsi="Calibri" w:cs="Calibri"/>
          <w:kern w:val="0"/>
          <w:sz w:val="32"/>
          <w:szCs w:val="32"/>
        </w:rPr>
        <w:t xml:space="preserve">, notamment ceux qui n’ont pas </w:t>
      </w:r>
      <w:r w:rsidR="0070129D">
        <w:rPr>
          <w:rFonts w:ascii="Calibri" w:eastAsia="Calibri" w:hAnsi="Calibri" w:cs="Calibri"/>
          <w:kern w:val="0"/>
          <w:sz w:val="32"/>
          <w:szCs w:val="32"/>
        </w:rPr>
        <w:t>pu s’offrir des titres pour diverses raisons</w:t>
      </w:r>
      <w:r w:rsidR="009E2B79" w:rsidRPr="00134C2B">
        <w:rPr>
          <w:rFonts w:ascii="Calibri" w:eastAsia="Calibri" w:hAnsi="Calibri" w:cs="Calibri"/>
          <w:kern w:val="0"/>
          <w:sz w:val="32"/>
          <w:szCs w:val="32"/>
        </w:rPr>
        <w:t xml:space="preserve"> sur le marché primaire, </w:t>
      </w:r>
      <w:r w:rsidR="00DC5B84" w:rsidRPr="00134C2B">
        <w:rPr>
          <w:rFonts w:ascii="Calibri" w:eastAsia="Calibri" w:hAnsi="Calibri" w:cs="Calibri"/>
          <w:kern w:val="0"/>
          <w:sz w:val="32"/>
          <w:szCs w:val="32"/>
        </w:rPr>
        <w:t>d’</w:t>
      </w:r>
      <w:r w:rsidR="0070129D">
        <w:rPr>
          <w:rFonts w:ascii="Calibri" w:eastAsia="Calibri" w:hAnsi="Calibri" w:cs="Calibri"/>
          <w:kern w:val="0"/>
          <w:sz w:val="32"/>
          <w:szCs w:val="32"/>
        </w:rPr>
        <w:t xml:space="preserve">en </w:t>
      </w:r>
      <w:r w:rsidR="00DC5B84" w:rsidRPr="00134C2B">
        <w:rPr>
          <w:rFonts w:ascii="Calibri" w:eastAsia="Calibri" w:hAnsi="Calibri" w:cs="Calibri"/>
          <w:kern w:val="0"/>
          <w:sz w:val="32"/>
          <w:szCs w:val="32"/>
        </w:rPr>
        <w:t xml:space="preserve">acquérir </w:t>
      </w:r>
      <w:r w:rsidR="00661D4F" w:rsidRPr="00134C2B">
        <w:rPr>
          <w:rFonts w:ascii="Calibri" w:eastAsia="Calibri" w:hAnsi="Calibri" w:cs="Calibri"/>
          <w:kern w:val="0"/>
          <w:sz w:val="32"/>
          <w:szCs w:val="32"/>
        </w:rPr>
        <w:t xml:space="preserve">en seconde mains </w:t>
      </w:r>
      <w:r w:rsidR="00DC5B84" w:rsidRPr="00134C2B">
        <w:rPr>
          <w:rFonts w:ascii="Calibri" w:eastAsia="Calibri" w:hAnsi="Calibri" w:cs="Calibri"/>
          <w:kern w:val="0"/>
          <w:sz w:val="32"/>
          <w:szCs w:val="32"/>
        </w:rPr>
        <w:t>aux conditions du marché</w:t>
      </w:r>
      <w:r w:rsidRPr="00134C2B">
        <w:rPr>
          <w:rFonts w:ascii="Calibri" w:eastAsia="Calibri" w:hAnsi="Calibri" w:cs="Calibri"/>
          <w:kern w:val="0"/>
          <w:sz w:val="32"/>
          <w:szCs w:val="32"/>
        </w:rPr>
        <w:t xml:space="preserve"> </w:t>
      </w:r>
      <w:r w:rsidR="00B471BF" w:rsidRPr="00134C2B">
        <w:rPr>
          <w:rFonts w:ascii="Calibri" w:eastAsia="Calibri" w:hAnsi="Calibri" w:cs="Calibri"/>
          <w:kern w:val="0"/>
          <w:sz w:val="32"/>
          <w:szCs w:val="32"/>
        </w:rPr>
        <w:t>boursier</w:t>
      </w:r>
      <w:r w:rsidR="00DC5B84" w:rsidRPr="00134C2B">
        <w:rPr>
          <w:rFonts w:ascii="Calibri" w:eastAsia="Calibri" w:hAnsi="Calibri" w:cs="Calibri"/>
          <w:kern w:val="0"/>
          <w:sz w:val="32"/>
          <w:szCs w:val="32"/>
        </w:rPr>
        <w:t xml:space="preserve">. </w:t>
      </w:r>
    </w:p>
    <w:p w14:paraId="619AE2A1" w14:textId="77777777" w:rsidR="001577FD" w:rsidRDefault="001577FD" w:rsidP="00EB12B9">
      <w:pPr>
        <w:spacing w:after="0" w:line="240" w:lineRule="auto"/>
        <w:ind w:right="-284"/>
        <w:jc w:val="both"/>
        <w:rPr>
          <w:rFonts w:ascii="Calibri" w:eastAsia="Calibri" w:hAnsi="Calibri" w:cs="Calibri"/>
          <w:kern w:val="0"/>
          <w:sz w:val="32"/>
          <w:szCs w:val="32"/>
        </w:rPr>
      </w:pPr>
    </w:p>
    <w:p w14:paraId="7016741D" w14:textId="1A3CFC3E" w:rsidR="0070129D" w:rsidRDefault="0070129D" w:rsidP="00EB12B9">
      <w:pPr>
        <w:spacing w:after="0" w:line="240" w:lineRule="auto"/>
        <w:ind w:right="-284"/>
        <w:jc w:val="both"/>
        <w:rPr>
          <w:rFonts w:ascii="Calibri" w:eastAsia="Calibri" w:hAnsi="Calibri" w:cs="Calibri"/>
          <w:kern w:val="0"/>
          <w:sz w:val="32"/>
          <w:szCs w:val="32"/>
        </w:rPr>
      </w:pPr>
      <w:r>
        <w:rPr>
          <w:rFonts w:ascii="Calibri" w:eastAsia="Calibri" w:hAnsi="Calibri" w:cs="Calibri"/>
          <w:kern w:val="0"/>
          <w:sz w:val="32"/>
          <w:szCs w:val="32"/>
        </w:rPr>
        <w:t xml:space="preserve">La cotation en Bourse </w:t>
      </w:r>
      <w:r w:rsidR="00B471BF" w:rsidRPr="00134C2B">
        <w:rPr>
          <w:rFonts w:ascii="Calibri" w:eastAsia="Calibri" w:hAnsi="Calibri" w:cs="Calibri"/>
          <w:kern w:val="0"/>
          <w:sz w:val="32"/>
          <w:szCs w:val="32"/>
        </w:rPr>
        <w:t xml:space="preserve">offre </w:t>
      </w:r>
      <w:r w:rsidR="001577FD">
        <w:rPr>
          <w:rFonts w:ascii="Calibri" w:eastAsia="Calibri" w:hAnsi="Calibri" w:cs="Calibri"/>
          <w:kern w:val="0"/>
          <w:sz w:val="32"/>
          <w:szCs w:val="32"/>
        </w:rPr>
        <w:t xml:space="preserve">également </w:t>
      </w:r>
      <w:r w:rsidR="00B471BF" w:rsidRPr="00134C2B">
        <w:rPr>
          <w:rFonts w:ascii="Calibri" w:eastAsia="Calibri" w:hAnsi="Calibri" w:cs="Calibri"/>
          <w:kern w:val="0"/>
          <w:sz w:val="32"/>
          <w:szCs w:val="32"/>
        </w:rPr>
        <w:t xml:space="preserve">aux </w:t>
      </w:r>
      <w:r w:rsidR="006811E0" w:rsidRPr="00134C2B">
        <w:rPr>
          <w:rFonts w:ascii="Calibri" w:eastAsia="Calibri" w:hAnsi="Calibri" w:cs="Calibri"/>
          <w:kern w:val="0"/>
          <w:sz w:val="32"/>
          <w:szCs w:val="32"/>
        </w:rPr>
        <w:t>i</w:t>
      </w:r>
      <w:r w:rsidR="00DC5B84" w:rsidRPr="00134C2B">
        <w:rPr>
          <w:rFonts w:ascii="Calibri" w:eastAsia="Calibri" w:hAnsi="Calibri" w:cs="Calibri"/>
          <w:kern w:val="0"/>
          <w:sz w:val="32"/>
          <w:szCs w:val="32"/>
        </w:rPr>
        <w:t xml:space="preserve">nvestisseurs institutionnels </w:t>
      </w:r>
      <w:r>
        <w:rPr>
          <w:rFonts w:ascii="Calibri" w:eastAsia="Calibri" w:hAnsi="Calibri" w:cs="Calibri"/>
          <w:kern w:val="0"/>
          <w:sz w:val="32"/>
          <w:szCs w:val="32"/>
        </w:rPr>
        <w:t>tels que les</w:t>
      </w:r>
      <w:r w:rsidR="00DC5B84" w:rsidRPr="00134C2B">
        <w:rPr>
          <w:rFonts w:ascii="Calibri" w:eastAsia="Calibri" w:hAnsi="Calibri" w:cs="Calibri"/>
          <w:kern w:val="0"/>
          <w:sz w:val="32"/>
          <w:szCs w:val="32"/>
        </w:rPr>
        <w:t xml:space="preserve"> ban</w:t>
      </w:r>
      <w:r w:rsidR="00661D4F" w:rsidRPr="00134C2B">
        <w:rPr>
          <w:rFonts w:ascii="Calibri" w:eastAsia="Calibri" w:hAnsi="Calibri" w:cs="Calibri"/>
          <w:kern w:val="0"/>
          <w:sz w:val="32"/>
          <w:szCs w:val="32"/>
        </w:rPr>
        <w:t>ques,</w:t>
      </w:r>
      <w:r w:rsidR="00DC5B84" w:rsidRPr="00134C2B">
        <w:rPr>
          <w:rFonts w:ascii="Calibri" w:eastAsia="Calibri" w:hAnsi="Calibri" w:cs="Calibri"/>
          <w:kern w:val="0"/>
          <w:sz w:val="32"/>
          <w:szCs w:val="32"/>
        </w:rPr>
        <w:t xml:space="preserve"> </w:t>
      </w:r>
      <w:r>
        <w:rPr>
          <w:rFonts w:ascii="Calibri" w:eastAsia="Calibri" w:hAnsi="Calibri" w:cs="Calibri"/>
          <w:kern w:val="0"/>
          <w:sz w:val="32"/>
          <w:szCs w:val="32"/>
        </w:rPr>
        <w:t xml:space="preserve">la faculté </w:t>
      </w:r>
      <w:r w:rsidR="00DC5B84" w:rsidRPr="00134C2B">
        <w:rPr>
          <w:rFonts w:ascii="Calibri" w:eastAsia="Calibri" w:hAnsi="Calibri" w:cs="Calibri"/>
          <w:kern w:val="0"/>
          <w:sz w:val="32"/>
          <w:szCs w:val="32"/>
        </w:rPr>
        <w:t xml:space="preserve">de comptabiliser pendant un délai fixé par un Règlement COBAC, les titres acquis en </w:t>
      </w:r>
      <w:r w:rsidR="001577FD">
        <w:rPr>
          <w:rFonts w:ascii="Calibri" w:eastAsia="Calibri" w:hAnsi="Calibri" w:cs="Calibri"/>
          <w:kern w:val="0"/>
          <w:sz w:val="32"/>
          <w:szCs w:val="32"/>
        </w:rPr>
        <w:t xml:space="preserve">catégorie </w:t>
      </w:r>
      <w:r w:rsidR="00DC5B84" w:rsidRPr="00134C2B">
        <w:rPr>
          <w:rFonts w:ascii="Calibri" w:eastAsia="Calibri" w:hAnsi="Calibri" w:cs="Calibri"/>
          <w:kern w:val="0"/>
          <w:sz w:val="32"/>
          <w:szCs w:val="32"/>
        </w:rPr>
        <w:t>titres de transaction avec une incidence neutre sur le</w:t>
      </w:r>
      <w:r w:rsidR="00661D4F" w:rsidRPr="00134C2B">
        <w:rPr>
          <w:rFonts w:ascii="Calibri" w:eastAsia="Calibri" w:hAnsi="Calibri" w:cs="Calibri"/>
          <w:kern w:val="0"/>
          <w:sz w:val="32"/>
          <w:szCs w:val="32"/>
        </w:rPr>
        <w:t>ur</w:t>
      </w:r>
      <w:r w:rsidR="00DC5B84" w:rsidRPr="00134C2B">
        <w:rPr>
          <w:rFonts w:ascii="Calibri" w:eastAsia="Calibri" w:hAnsi="Calibri" w:cs="Calibri"/>
          <w:kern w:val="0"/>
          <w:sz w:val="32"/>
          <w:szCs w:val="32"/>
        </w:rPr>
        <w:t xml:space="preserve">s ratios d’immobilisation financière. </w:t>
      </w:r>
    </w:p>
    <w:p w14:paraId="21518866" w14:textId="77777777" w:rsidR="0070129D" w:rsidRPr="007113CD" w:rsidRDefault="0070129D" w:rsidP="00EB12B9">
      <w:pPr>
        <w:spacing w:after="0" w:line="240" w:lineRule="auto"/>
        <w:ind w:right="-284"/>
        <w:jc w:val="both"/>
        <w:rPr>
          <w:rFonts w:ascii="Calibri" w:eastAsia="Calibri" w:hAnsi="Calibri" w:cs="Calibri"/>
          <w:kern w:val="0"/>
          <w:sz w:val="16"/>
          <w:szCs w:val="16"/>
        </w:rPr>
      </w:pPr>
    </w:p>
    <w:p w14:paraId="0FCEF0FB" w14:textId="2871658D" w:rsidR="00DC5B84" w:rsidRPr="00134C2B" w:rsidRDefault="00836607"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Enfin</w:t>
      </w:r>
      <w:r w:rsidR="00B471BF" w:rsidRPr="00134C2B">
        <w:rPr>
          <w:rFonts w:ascii="Calibri" w:eastAsia="Calibri" w:hAnsi="Calibri" w:cs="Calibri"/>
          <w:kern w:val="0"/>
          <w:sz w:val="32"/>
          <w:szCs w:val="32"/>
        </w:rPr>
        <w:t>, la cotation en Bourse</w:t>
      </w:r>
      <w:r w:rsidRPr="00134C2B">
        <w:rPr>
          <w:rFonts w:ascii="Calibri" w:eastAsia="Calibri" w:hAnsi="Calibri" w:cs="Calibri"/>
          <w:kern w:val="0"/>
          <w:sz w:val="32"/>
          <w:szCs w:val="32"/>
        </w:rPr>
        <w:t xml:space="preserve"> </w:t>
      </w:r>
      <w:r w:rsidR="004D3740" w:rsidRPr="00134C2B">
        <w:rPr>
          <w:rFonts w:ascii="Calibri" w:eastAsia="Calibri" w:hAnsi="Calibri" w:cs="Calibri"/>
          <w:kern w:val="0"/>
          <w:sz w:val="32"/>
          <w:szCs w:val="32"/>
        </w:rPr>
        <w:t>offre aux</w:t>
      </w:r>
      <w:r w:rsidRPr="00134C2B">
        <w:rPr>
          <w:rFonts w:ascii="Calibri" w:eastAsia="Calibri" w:hAnsi="Calibri" w:cs="Calibri"/>
          <w:kern w:val="0"/>
          <w:sz w:val="32"/>
          <w:szCs w:val="32"/>
        </w:rPr>
        <w:t xml:space="preserve"> gestionnaires d’actifs,</w:t>
      </w:r>
      <w:r w:rsidR="004D3740" w:rsidRPr="00134C2B">
        <w:rPr>
          <w:rFonts w:ascii="Calibri" w:eastAsia="Calibri" w:hAnsi="Calibri" w:cs="Calibri"/>
          <w:kern w:val="0"/>
          <w:sz w:val="32"/>
          <w:szCs w:val="32"/>
        </w:rPr>
        <w:t xml:space="preserve"> l’opportunité d’</w:t>
      </w:r>
      <w:r w:rsidRPr="00134C2B">
        <w:rPr>
          <w:rFonts w:ascii="Calibri" w:eastAsia="Calibri" w:hAnsi="Calibri" w:cs="Calibri"/>
          <w:kern w:val="0"/>
          <w:sz w:val="32"/>
          <w:szCs w:val="32"/>
        </w:rPr>
        <w:t xml:space="preserve">enrichir les produits </w:t>
      </w:r>
      <w:r w:rsidR="000706D4" w:rsidRPr="00134C2B">
        <w:rPr>
          <w:rFonts w:ascii="Calibri" w:eastAsia="Calibri" w:hAnsi="Calibri" w:cs="Calibri"/>
          <w:kern w:val="0"/>
          <w:sz w:val="32"/>
          <w:szCs w:val="32"/>
        </w:rPr>
        <w:t xml:space="preserve">qu’ils </w:t>
      </w:r>
      <w:r w:rsidRPr="00134C2B">
        <w:rPr>
          <w:rFonts w:ascii="Calibri" w:eastAsia="Calibri" w:hAnsi="Calibri" w:cs="Calibri"/>
          <w:kern w:val="0"/>
          <w:sz w:val="32"/>
          <w:szCs w:val="32"/>
        </w:rPr>
        <w:t>structur</w:t>
      </w:r>
      <w:r w:rsidR="000706D4" w:rsidRPr="00134C2B">
        <w:rPr>
          <w:rFonts w:ascii="Calibri" w:eastAsia="Calibri" w:hAnsi="Calibri" w:cs="Calibri"/>
          <w:kern w:val="0"/>
          <w:sz w:val="32"/>
          <w:szCs w:val="32"/>
        </w:rPr>
        <w:t>ent</w:t>
      </w:r>
      <w:r w:rsidR="004D3740" w:rsidRPr="00134C2B">
        <w:rPr>
          <w:rFonts w:ascii="Calibri" w:eastAsia="Calibri" w:hAnsi="Calibri" w:cs="Calibri"/>
          <w:kern w:val="0"/>
          <w:sz w:val="32"/>
          <w:szCs w:val="32"/>
        </w:rPr>
        <w:t xml:space="preserve"> par de sous-jacents</w:t>
      </w:r>
      <w:r w:rsidR="005929AB" w:rsidRPr="00134C2B">
        <w:rPr>
          <w:rFonts w:ascii="Calibri" w:eastAsia="Calibri" w:hAnsi="Calibri" w:cs="Calibri"/>
          <w:kern w:val="0"/>
          <w:sz w:val="32"/>
          <w:szCs w:val="32"/>
        </w:rPr>
        <w:t xml:space="preserve"> nouveaux</w:t>
      </w:r>
      <w:r w:rsidRPr="00134C2B">
        <w:rPr>
          <w:rFonts w:ascii="Calibri" w:eastAsia="Calibri" w:hAnsi="Calibri" w:cs="Calibri"/>
          <w:kern w:val="0"/>
          <w:sz w:val="32"/>
          <w:szCs w:val="32"/>
        </w:rPr>
        <w:t>.</w:t>
      </w:r>
      <w:r w:rsidR="00DC5B84" w:rsidRPr="00134C2B">
        <w:rPr>
          <w:rFonts w:ascii="Calibri" w:eastAsia="Calibri" w:hAnsi="Calibri" w:cs="Calibri"/>
          <w:kern w:val="0"/>
          <w:sz w:val="32"/>
          <w:szCs w:val="32"/>
        </w:rPr>
        <w:t xml:space="preserve">  </w:t>
      </w:r>
    </w:p>
    <w:p w14:paraId="624DA536" w14:textId="77777777" w:rsidR="00661D4F" w:rsidRPr="007113CD" w:rsidRDefault="00661D4F" w:rsidP="00EB12B9">
      <w:pPr>
        <w:spacing w:after="0" w:line="240" w:lineRule="auto"/>
        <w:ind w:right="-284"/>
        <w:jc w:val="both"/>
        <w:rPr>
          <w:rFonts w:ascii="Calibri" w:eastAsia="Calibri" w:hAnsi="Calibri" w:cs="Calibri"/>
          <w:kern w:val="0"/>
          <w:sz w:val="16"/>
          <w:szCs w:val="16"/>
        </w:rPr>
      </w:pPr>
    </w:p>
    <w:p w14:paraId="1FBC3B51" w14:textId="0E54B26D" w:rsidR="00661D4F" w:rsidRPr="00134C2B" w:rsidRDefault="00661D4F" w:rsidP="00EB12B9">
      <w:pPr>
        <w:spacing w:after="0" w:line="24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 xml:space="preserve">Excellences, Mesdames, Messieurs, </w:t>
      </w:r>
    </w:p>
    <w:p w14:paraId="25969275" w14:textId="30363FC9" w:rsidR="00892C06" w:rsidRDefault="001577FD" w:rsidP="00EB12B9">
      <w:pPr>
        <w:spacing w:after="0" w:line="240" w:lineRule="auto"/>
        <w:ind w:right="-284"/>
        <w:jc w:val="both"/>
        <w:rPr>
          <w:rFonts w:eastAsia="Calibri" w:cstheme="minorHAnsi"/>
          <w:kern w:val="0"/>
          <w:sz w:val="32"/>
          <w:szCs w:val="32"/>
        </w:rPr>
      </w:pPr>
      <w:r>
        <w:rPr>
          <w:rFonts w:eastAsia="Calibri" w:cstheme="minorHAnsi"/>
          <w:kern w:val="0"/>
          <w:sz w:val="32"/>
          <w:szCs w:val="32"/>
        </w:rPr>
        <w:t>Les</w:t>
      </w:r>
      <w:r w:rsidR="00651883" w:rsidRPr="00134C2B">
        <w:rPr>
          <w:rFonts w:eastAsia="Calibri" w:cstheme="minorHAnsi"/>
          <w:kern w:val="0"/>
          <w:sz w:val="32"/>
          <w:szCs w:val="32"/>
        </w:rPr>
        <w:t xml:space="preserve"> </w:t>
      </w:r>
      <w:bookmarkStart w:id="2" w:name="_Hlk173751479"/>
      <w:r>
        <w:rPr>
          <w:rFonts w:eastAsia="Calibri" w:cstheme="minorHAnsi"/>
          <w:b/>
          <w:bCs/>
          <w:iCs/>
          <w:kern w:val="0"/>
          <w:sz w:val="32"/>
          <w:szCs w:val="32"/>
        </w:rPr>
        <w:t>8 </w:t>
      </w:r>
      <w:r w:rsidR="0070129D">
        <w:rPr>
          <w:rFonts w:eastAsia="Calibri" w:cstheme="minorHAnsi"/>
          <w:b/>
          <w:bCs/>
          <w:iCs/>
          <w:kern w:val="0"/>
          <w:sz w:val="32"/>
          <w:szCs w:val="32"/>
        </w:rPr>
        <w:t>00</w:t>
      </w:r>
      <w:r>
        <w:rPr>
          <w:rFonts w:eastAsia="Calibri" w:cstheme="minorHAnsi"/>
          <w:b/>
          <w:bCs/>
          <w:iCs/>
          <w:kern w:val="0"/>
          <w:sz w:val="32"/>
          <w:szCs w:val="32"/>
        </w:rPr>
        <w:t xml:space="preserve">6 576 </w:t>
      </w:r>
      <w:r w:rsidR="00651883" w:rsidRPr="00134C2B">
        <w:rPr>
          <w:rFonts w:eastAsia="Calibri" w:cstheme="minorHAnsi"/>
          <w:b/>
          <w:bCs/>
          <w:kern w:val="0"/>
          <w:sz w:val="32"/>
          <w:szCs w:val="32"/>
        </w:rPr>
        <w:t>obligations</w:t>
      </w:r>
      <w:r w:rsidR="00651883" w:rsidRPr="00134C2B">
        <w:rPr>
          <w:rFonts w:eastAsia="Calibri" w:cstheme="minorHAnsi"/>
          <w:kern w:val="0"/>
          <w:sz w:val="32"/>
          <w:szCs w:val="32"/>
        </w:rPr>
        <w:t xml:space="preserve"> </w:t>
      </w:r>
      <w:bookmarkEnd w:id="2"/>
      <w:r w:rsidR="0070129D">
        <w:rPr>
          <w:rFonts w:eastAsia="Calibri" w:cstheme="minorHAnsi"/>
          <w:kern w:val="0"/>
          <w:sz w:val="32"/>
          <w:szCs w:val="32"/>
        </w:rPr>
        <w:t xml:space="preserve">de </w:t>
      </w:r>
      <w:r>
        <w:rPr>
          <w:rFonts w:eastAsia="Calibri" w:cstheme="minorHAnsi"/>
          <w:kern w:val="0"/>
          <w:sz w:val="32"/>
          <w:szCs w:val="32"/>
        </w:rPr>
        <w:t>l’Etat du Gabon</w:t>
      </w:r>
      <w:r w:rsidR="00651883" w:rsidRPr="00134C2B">
        <w:rPr>
          <w:rFonts w:eastAsia="Calibri" w:cstheme="minorHAnsi"/>
          <w:kern w:val="0"/>
          <w:sz w:val="32"/>
          <w:szCs w:val="32"/>
        </w:rPr>
        <w:t xml:space="preserve"> </w:t>
      </w:r>
      <w:r>
        <w:rPr>
          <w:rFonts w:eastAsia="Calibri" w:cstheme="minorHAnsi"/>
          <w:kern w:val="0"/>
          <w:sz w:val="32"/>
          <w:szCs w:val="32"/>
        </w:rPr>
        <w:t xml:space="preserve">que la BVMAC accueille ce jour </w:t>
      </w:r>
      <w:r w:rsidR="00651883" w:rsidRPr="00134C2B">
        <w:rPr>
          <w:rFonts w:eastAsia="Calibri" w:cstheme="minorHAnsi"/>
          <w:kern w:val="0"/>
          <w:sz w:val="32"/>
          <w:szCs w:val="32"/>
        </w:rPr>
        <w:t xml:space="preserve">à </w:t>
      </w:r>
      <w:r w:rsidR="003E793F" w:rsidRPr="00134C2B">
        <w:rPr>
          <w:rFonts w:eastAsia="Calibri" w:cstheme="minorHAnsi"/>
          <w:kern w:val="0"/>
          <w:sz w:val="32"/>
          <w:szCs w:val="32"/>
        </w:rPr>
        <w:t>s</w:t>
      </w:r>
      <w:r w:rsidR="00651883" w:rsidRPr="00134C2B">
        <w:rPr>
          <w:rFonts w:eastAsia="Calibri" w:cstheme="minorHAnsi"/>
          <w:kern w:val="0"/>
          <w:sz w:val="32"/>
          <w:szCs w:val="32"/>
        </w:rPr>
        <w:t xml:space="preserve">a </w:t>
      </w:r>
      <w:r w:rsidR="003E793F" w:rsidRPr="00134C2B">
        <w:rPr>
          <w:rFonts w:eastAsia="Calibri" w:cstheme="minorHAnsi"/>
          <w:kern w:val="0"/>
          <w:sz w:val="32"/>
          <w:szCs w:val="32"/>
        </w:rPr>
        <w:t>C</w:t>
      </w:r>
      <w:r w:rsidR="00651883" w:rsidRPr="00134C2B">
        <w:rPr>
          <w:rFonts w:eastAsia="Calibri" w:cstheme="minorHAnsi"/>
          <w:kern w:val="0"/>
          <w:sz w:val="32"/>
          <w:szCs w:val="32"/>
        </w:rPr>
        <w:t xml:space="preserve">ote, </w:t>
      </w:r>
      <w:r>
        <w:rPr>
          <w:rFonts w:eastAsia="Calibri" w:cstheme="minorHAnsi"/>
          <w:kern w:val="0"/>
          <w:sz w:val="32"/>
          <w:szCs w:val="32"/>
        </w:rPr>
        <w:t>sur son</w:t>
      </w:r>
      <w:r w:rsidR="005929AB" w:rsidRPr="00134C2B">
        <w:rPr>
          <w:rFonts w:eastAsia="Calibri" w:cstheme="minorHAnsi"/>
          <w:kern w:val="0"/>
          <w:sz w:val="32"/>
          <w:szCs w:val="32"/>
        </w:rPr>
        <w:t xml:space="preserve"> Compartiment C </w:t>
      </w:r>
      <w:r>
        <w:rPr>
          <w:rFonts w:eastAsia="Calibri" w:cstheme="minorHAnsi"/>
          <w:kern w:val="0"/>
          <w:sz w:val="32"/>
          <w:szCs w:val="32"/>
        </w:rPr>
        <w:t xml:space="preserve">vont positionner l’Etat du Gabon au rang de premier émetteur souverain du financier régional, totalisant </w:t>
      </w:r>
      <w:r w:rsidR="00892C06">
        <w:rPr>
          <w:rFonts w:eastAsia="Calibri" w:cstheme="minorHAnsi"/>
          <w:kern w:val="0"/>
          <w:sz w:val="32"/>
          <w:szCs w:val="32"/>
        </w:rPr>
        <w:t xml:space="preserve">un cours de dettes obligataires cotés de 686 Milliards FCFA ventilé entre </w:t>
      </w:r>
      <w:r w:rsidR="00892C06">
        <w:rPr>
          <w:rFonts w:eastAsia="Calibri" w:cstheme="minorHAnsi"/>
          <w:kern w:val="0"/>
          <w:sz w:val="32"/>
          <w:szCs w:val="32"/>
        </w:rPr>
        <w:lastRenderedPageBreak/>
        <w:t xml:space="preserve">11 lignes obligataires sur les 29 que comptera désormais ce Compartiment Obligations. La part de marché de l’Etat Gabonais sur notre marché va ainsi se hisser à 46% (en faisant le rapport entre l’encours de 686 </w:t>
      </w:r>
      <w:r w:rsidR="00EB4EAD">
        <w:rPr>
          <w:rFonts w:eastAsia="Calibri" w:cstheme="minorHAnsi"/>
          <w:kern w:val="0"/>
          <w:sz w:val="32"/>
          <w:szCs w:val="32"/>
        </w:rPr>
        <w:t>Milliards FCFA</w:t>
      </w:r>
      <w:r w:rsidR="00892C06">
        <w:rPr>
          <w:rFonts w:eastAsia="Calibri" w:cstheme="minorHAnsi"/>
          <w:kern w:val="0"/>
          <w:sz w:val="32"/>
          <w:szCs w:val="32"/>
        </w:rPr>
        <w:t xml:space="preserve"> et</w:t>
      </w:r>
      <w:r w:rsidR="00EB4EAD">
        <w:rPr>
          <w:rFonts w:eastAsia="Calibri" w:cstheme="minorHAnsi"/>
          <w:kern w:val="0"/>
          <w:sz w:val="32"/>
          <w:szCs w:val="32"/>
        </w:rPr>
        <w:t xml:space="preserve"> </w:t>
      </w:r>
      <w:r w:rsidR="00892C06">
        <w:rPr>
          <w:rFonts w:eastAsia="Calibri" w:cstheme="minorHAnsi"/>
          <w:kern w:val="0"/>
          <w:sz w:val="32"/>
          <w:szCs w:val="32"/>
        </w:rPr>
        <w:t>l</w:t>
      </w:r>
      <w:r w:rsidR="00EB4EAD">
        <w:rPr>
          <w:rFonts w:eastAsia="Calibri" w:cstheme="minorHAnsi"/>
          <w:kern w:val="0"/>
          <w:sz w:val="32"/>
          <w:szCs w:val="32"/>
        </w:rPr>
        <w:t xml:space="preserve">’encours total </w:t>
      </w:r>
      <w:r w:rsidR="00EB4EAD" w:rsidRPr="00EB4EAD">
        <w:rPr>
          <w:rFonts w:eastAsia="Calibri" w:cstheme="minorHAnsi"/>
          <w:kern w:val="0"/>
          <w:sz w:val="32"/>
          <w:szCs w:val="32"/>
        </w:rPr>
        <w:t xml:space="preserve">dettes </w:t>
      </w:r>
      <w:r w:rsidR="00EB4EAD">
        <w:rPr>
          <w:rFonts w:eastAsia="Calibri" w:cstheme="minorHAnsi"/>
          <w:kern w:val="0"/>
          <w:sz w:val="32"/>
          <w:szCs w:val="32"/>
        </w:rPr>
        <w:t xml:space="preserve">obligataires </w:t>
      </w:r>
      <w:r w:rsidR="00EB4EAD" w:rsidRPr="00EB4EAD">
        <w:rPr>
          <w:rFonts w:eastAsia="Calibri" w:cstheme="minorHAnsi"/>
          <w:kern w:val="0"/>
          <w:sz w:val="32"/>
          <w:szCs w:val="32"/>
        </w:rPr>
        <w:t xml:space="preserve">cotés en Bourse </w:t>
      </w:r>
      <w:r w:rsidR="00EB4EAD">
        <w:rPr>
          <w:rFonts w:eastAsia="Calibri" w:cstheme="minorHAnsi"/>
          <w:kern w:val="0"/>
          <w:sz w:val="32"/>
          <w:szCs w:val="32"/>
        </w:rPr>
        <w:t>désormais porté à</w:t>
      </w:r>
      <w:r w:rsidR="00892C06">
        <w:rPr>
          <w:rFonts w:eastAsia="Calibri" w:cstheme="minorHAnsi"/>
          <w:kern w:val="0"/>
          <w:sz w:val="32"/>
          <w:szCs w:val="32"/>
        </w:rPr>
        <w:t xml:space="preserve"> </w:t>
      </w:r>
      <w:r w:rsidR="00892C06" w:rsidRPr="00EB666A">
        <w:rPr>
          <w:rFonts w:eastAsia="Calibri" w:cstheme="minorHAnsi"/>
          <w:b/>
          <w:bCs/>
          <w:kern w:val="0"/>
          <w:sz w:val="32"/>
          <w:szCs w:val="32"/>
        </w:rPr>
        <w:t xml:space="preserve">1 491 </w:t>
      </w:r>
      <w:r w:rsidR="00EB4EAD">
        <w:rPr>
          <w:rFonts w:eastAsia="Calibri" w:cstheme="minorHAnsi"/>
          <w:b/>
          <w:bCs/>
          <w:kern w:val="0"/>
          <w:sz w:val="32"/>
          <w:szCs w:val="32"/>
        </w:rPr>
        <w:t>Milliards FCFA</w:t>
      </w:r>
      <w:r w:rsidR="00892C06">
        <w:rPr>
          <w:rFonts w:eastAsia="Calibri" w:cstheme="minorHAnsi"/>
          <w:kern w:val="0"/>
          <w:sz w:val="32"/>
          <w:szCs w:val="32"/>
        </w:rPr>
        <w:t xml:space="preserve"> qui constituerait dès ce jour le nouvel encours de dettes cotés en Bourse</w:t>
      </w:r>
      <w:r w:rsidR="00EB666A">
        <w:rPr>
          <w:rFonts w:eastAsia="Calibri" w:cstheme="minorHAnsi"/>
          <w:kern w:val="0"/>
          <w:sz w:val="32"/>
          <w:szCs w:val="32"/>
        </w:rPr>
        <w:t>, soit une progression de 5,67% à l’issue de la cérémonie de ce jour</w:t>
      </w:r>
      <w:r w:rsidR="00892C06">
        <w:rPr>
          <w:rFonts w:eastAsia="Calibri" w:cstheme="minorHAnsi"/>
          <w:kern w:val="0"/>
          <w:sz w:val="32"/>
          <w:szCs w:val="32"/>
        </w:rPr>
        <w:t>.</w:t>
      </w:r>
    </w:p>
    <w:p w14:paraId="3E47CB8C" w14:textId="77777777" w:rsidR="00EB4EAD" w:rsidRDefault="00EB4EAD" w:rsidP="00EB12B9">
      <w:pPr>
        <w:spacing w:after="0" w:line="240" w:lineRule="auto"/>
        <w:ind w:right="-284"/>
        <w:jc w:val="both"/>
        <w:rPr>
          <w:rFonts w:eastAsia="Calibri" w:cstheme="minorHAnsi"/>
          <w:kern w:val="0"/>
          <w:sz w:val="32"/>
          <w:szCs w:val="32"/>
        </w:rPr>
      </w:pPr>
    </w:p>
    <w:p w14:paraId="40B96E07" w14:textId="421B821C" w:rsidR="00A27B9C" w:rsidRDefault="00A27B9C" w:rsidP="00EB12B9">
      <w:pPr>
        <w:spacing w:after="0" w:line="240" w:lineRule="auto"/>
        <w:ind w:right="-284"/>
        <w:jc w:val="both"/>
        <w:rPr>
          <w:rFonts w:eastAsia="Calibri" w:cstheme="minorHAnsi"/>
          <w:kern w:val="0"/>
          <w:sz w:val="32"/>
          <w:szCs w:val="32"/>
        </w:rPr>
      </w:pPr>
      <w:r>
        <w:rPr>
          <w:rFonts w:eastAsia="Calibri" w:cstheme="minorHAnsi"/>
          <w:kern w:val="0"/>
          <w:sz w:val="32"/>
          <w:szCs w:val="32"/>
        </w:rPr>
        <w:t>Avec cet</w:t>
      </w:r>
      <w:r w:rsidR="001F7BB4">
        <w:rPr>
          <w:rFonts w:eastAsia="Calibri" w:cstheme="minorHAnsi"/>
          <w:kern w:val="0"/>
          <w:sz w:val="32"/>
          <w:szCs w:val="32"/>
        </w:rPr>
        <w:t xml:space="preserve"> encours de </w:t>
      </w:r>
      <w:r w:rsidR="001F7BB4" w:rsidRPr="001F7BB4">
        <w:rPr>
          <w:rFonts w:eastAsia="Calibri" w:cstheme="minorHAnsi"/>
          <w:b/>
          <w:bCs/>
          <w:kern w:val="0"/>
          <w:sz w:val="32"/>
          <w:szCs w:val="32"/>
        </w:rPr>
        <w:t>686 MDS FCFA</w:t>
      </w:r>
      <w:r>
        <w:rPr>
          <w:rFonts w:eastAsia="Calibri" w:cstheme="minorHAnsi"/>
          <w:kern w:val="0"/>
          <w:sz w:val="32"/>
          <w:szCs w:val="32"/>
        </w:rPr>
        <w:t xml:space="preserve"> </w:t>
      </w:r>
      <w:r w:rsidR="00EB4EAD">
        <w:rPr>
          <w:rFonts w:eastAsia="Calibri" w:cstheme="minorHAnsi"/>
          <w:kern w:val="0"/>
          <w:sz w:val="32"/>
          <w:szCs w:val="32"/>
        </w:rPr>
        <w:t xml:space="preserve">qui </w:t>
      </w:r>
      <w:r w:rsidR="00905D95">
        <w:rPr>
          <w:rFonts w:eastAsia="Calibri" w:cstheme="minorHAnsi"/>
          <w:kern w:val="0"/>
          <w:sz w:val="32"/>
          <w:szCs w:val="32"/>
        </w:rPr>
        <w:t>équivaut</w:t>
      </w:r>
      <w:r w:rsidR="00EB4EAD">
        <w:rPr>
          <w:rFonts w:eastAsia="Calibri" w:cstheme="minorHAnsi"/>
          <w:kern w:val="0"/>
          <w:sz w:val="32"/>
          <w:szCs w:val="32"/>
        </w:rPr>
        <w:t xml:space="preserve"> à l’échelle du Gabon à une contribution de</w:t>
      </w:r>
      <w:r w:rsidR="001F7BB4">
        <w:rPr>
          <w:rFonts w:eastAsia="Calibri" w:cstheme="minorHAnsi"/>
          <w:kern w:val="0"/>
          <w:sz w:val="32"/>
          <w:szCs w:val="32"/>
        </w:rPr>
        <w:t xml:space="preserve"> </w:t>
      </w:r>
      <w:r w:rsidR="001F7BB4" w:rsidRPr="001F7BB4">
        <w:rPr>
          <w:rFonts w:eastAsia="Calibri" w:cstheme="minorHAnsi"/>
          <w:b/>
          <w:bCs/>
          <w:kern w:val="0"/>
          <w:sz w:val="32"/>
          <w:szCs w:val="32"/>
        </w:rPr>
        <w:t>16,5%</w:t>
      </w:r>
      <w:r w:rsidR="001F7BB4">
        <w:rPr>
          <w:rFonts w:eastAsia="Calibri" w:cstheme="minorHAnsi"/>
          <w:kern w:val="0"/>
          <w:sz w:val="32"/>
          <w:szCs w:val="32"/>
        </w:rPr>
        <w:t xml:space="preserve"> </w:t>
      </w:r>
      <w:r w:rsidR="00EB4EAD">
        <w:rPr>
          <w:rFonts w:eastAsia="Calibri" w:cstheme="minorHAnsi"/>
          <w:kern w:val="0"/>
          <w:sz w:val="32"/>
          <w:szCs w:val="32"/>
        </w:rPr>
        <w:t xml:space="preserve">du marché financier au financement </w:t>
      </w:r>
      <w:r w:rsidR="001F7BB4">
        <w:rPr>
          <w:rFonts w:eastAsia="Calibri" w:cstheme="minorHAnsi"/>
          <w:kern w:val="0"/>
          <w:sz w:val="32"/>
          <w:szCs w:val="32"/>
        </w:rPr>
        <w:t>du Budget de l’Etat de l’exercice 2025</w:t>
      </w:r>
      <w:r>
        <w:rPr>
          <w:rFonts w:eastAsia="Calibri" w:cstheme="minorHAnsi"/>
          <w:kern w:val="0"/>
          <w:sz w:val="32"/>
          <w:szCs w:val="32"/>
        </w:rPr>
        <w:t xml:space="preserve">, le Gabon </w:t>
      </w:r>
      <w:r w:rsidR="00EB4EAD">
        <w:rPr>
          <w:rFonts w:eastAsia="Calibri" w:cstheme="minorHAnsi"/>
          <w:kern w:val="0"/>
          <w:sz w:val="32"/>
          <w:szCs w:val="32"/>
        </w:rPr>
        <w:t>distance</w:t>
      </w:r>
      <w:r>
        <w:rPr>
          <w:rFonts w:eastAsia="Calibri" w:cstheme="minorHAnsi"/>
          <w:kern w:val="0"/>
          <w:sz w:val="32"/>
          <w:szCs w:val="32"/>
        </w:rPr>
        <w:t xml:space="preserve"> les autres émetteurs de ce Compartiment à savoir</w:t>
      </w:r>
      <w:r w:rsidR="00905D95">
        <w:rPr>
          <w:rFonts w:eastAsia="Calibri" w:cstheme="minorHAnsi"/>
          <w:kern w:val="0"/>
          <w:sz w:val="32"/>
          <w:szCs w:val="32"/>
        </w:rPr>
        <w:t xml:space="preserve"> </w:t>
      </w:r>
      <w:r>
        <w:rPr>
          <w:rFonts w:eastAsia="Calibri" w:cstheme="minorHAnsi"/>
          <w:kern w:val="0"/>
          <w:sz w:val="32"/>
          <w:szCs w:val="32"/>
        </w:rPr>
        <w:t xml:space="preserve">: l’Etat du Cameroun </w:t>
      </w:r>
      <w:r w:rsidR="00905D95">
        <w:rPr>
          <w:rFonts w:eastAsia="Calibri" w:cstheme="minorHAnsi"/>
          <w:kern w:val="0"/>
          <w:sz w:val="32"/>
          <w:szCs w:val="32"/>
        </w:rPr>
        <w:t xml:space="preserve">dont la part de marché se situe à </w:t>
      </w:r>
      <w:r>
        <w:rPr>
          <w:rFonts w:eastAsia="Calibri" w:cstheme="minorHAnsi"/>
          <w:kern w:val="0"/>
          <w:sz w:val="32"/>
          <w:szCs w:val="32"/>
        </w:rPr>
        <w:t>24% (</w:t>
      </w:r>
      <w:r w:rsidR="00905D95">
        <w:rPr>
          <w:rFonts w:eastAsia="Calibri" w:cstheme="minorHAnsi"/>
          <w:kern w:val="0"/>
          <w:sz w:val="32"/>
          <w:szCs w:val="32"/>
        </w:rPr>
        <w:t xml:space="preserve">pour </w:t>
      </w:r>
      <w:r>
        <w:rPr>
          <w:rFonts w:eastAsia="Calibri" w:cstheme="minorHAnsi"/>
          <w:kern w:val="0"/>
          <w:sz w:val="32"/>
          <w:szCs w:val="32"/>
        </w:rPr>
        <w:t>360 GXAF</w:t>
      </w:r>
      <w:r w:rsidR="00905D95">
        <w:rPr>
          <w:rFonts w:eastAsia="Calibri" w:cstheme="minorHAnsi"/>
          <w:kern w:val="0"/>
          <w:sz w:val="32"/>
          <w:szCs w:val="32"/>
        </w:rPr>
        <w:t xml:space="preserve"> d’encours coté</w:t>
      </w:r>
      <w:r>
        <w:rPr>
          <w:rFonts w:eastAsia="Calibri" w:cstheme="minorHAnsi"/>
          <w:kern w:val="0"/>
          <w:sz w:val="32"/>
          <w:szCs w:val="32"/>
        </w:rPr>
        <w:t xml:space="preserve">) ; la BDEAC </w:t>
      </w:r>
      <w:r w:rsidR="00905D95">
        <w:rPr>
          <w:rFonts w:eastAsia="Calibri" w:cstheme="minorHAnsi"/>
          <w:kern w:val="0"/>
          <w:sz w:val="32"/>
          <w:szCs w:val="32"/>
        </w:rPr>
        <w:t>part de marché</w:t>
      </w:r>
      <w:r>
        <w:rPr>
          <w:rFonts w:eastAsia="Calibri" w:cstheme="minorHAnsi"/>
          <w:kern w:val="0"/>
          <w:sz w:val="32"/>
          <w:szCs w:val="32"/>
        </w:rPr>
        <w:t xml:space="preserve"> 22% </w:t>
      </w:r>
      <w:r w:rsidR="00905D95">
        <w:rPr>
          <w:rFonts w:eastAsia="Calibri" w:cstheme="minorHAnsi"/>
          <w:kern w:val="0"/>
          <w:sz w:val="32"/>
          <w:szCs w:val="32"/>
        </w:rPr>
        <w:t xml:space="preserve">pour </w:t>
      </w:r>
      <w:r>
        <w:rPr>
          <w:rFonts w:eastAsia="Calibri" w:cstheme="minorHAnsi"/>
          <w:kern w:val="0"/>
          <w:sz w:val="32"/>
          <w:szCs w:val="32"/>
        </w:rPr>
        <w:t>321 GXAF</w:t>
      </w:r>
      <w:r w:rsidR="00905D95">
        <w:rPr>
          <w:rFonts w:eastAsia="Calibri" w:cstheme="minorHAnsi"/>
          <w:kern w:val="0"/>
          <w:sz w:val="32"/>
          <w:szCs w:val="32"/>
        </w:rPr>
        <w:t xml:space="preserve"> d’encours coté</w:t>
      </w:r>
      <w:r>
        <w:rPr>
          <w:rFonts w:eastAsia="Calibri" w:cstheme="minorHAnsi"/>
          <w:kern w:val="0"/>
          <w:sz w:val="32"/>
          <w:szCs w:val="32"/>
        </w:rPr>
        <w:t xml:space="preserve"> ; l’Etat du Tchad </w:t>
      </w:r>
      <w:r w:rsidR="00905D95">
        <w:rPr>
          <w:rFonts w:eastAsia="Calibri" w:cstheme="minorHAnsi"/>
          <w:kern w:val="0"/>
          <w:sz w:val="32"/>
          <w:szCs w:val="32"/>
        </w:rPr>
        <w:t>part de marché</w:t>
      </w:r>
      <w:r>
        <w:rPr>
          <w:rFonts w:eastAsia="Calibri" w:cstheme="minorHAnsi"/>
          <w:kern w:val="0"/>
          <w:sz w:val="32"/>
          <w:szCs w:val="32"/>
        </w:rPr>
        <w:t xml:space="preserve"> 5% (</w:t>
      </w:r>
      <w:r w:rsidR="00905D95">
        <w:rPr>
          <w:rFonts w:eastAsia="Calibri" w:cstheme="minorHAnsi"/>
          <w:kern w:val="0"/>
          <w:sz w:val="32"/>
          <w:szCs w:val="32"/>
        </w:rPr>
        <w:t xml:space="preserve">pour </w:t>
      </w:r>
      <w:r>
        <w:rPr>
          <w:rFonts w:eastAsia="Calibri" w:cstheme="minorHAnsi"/>
          <w:kern w:val="0"/>
          <w:sz w:val="32"/>
          <w:szCs w:val="32"/>
        </w:rPr>
        <w:t>75 GXAF</w:t>
      </w:r>
      <w:r w:rsidR="00905D95">
        <w:rPr>
          <w:rFonts w:eastAsia="Calibri" w:cstheme="minorHAnsi"/>
          <w:kern w:val="0"/>
          <w:sz w:val="32"/>
          <w:szCs w:val="32"/>
        </w:rPr>
        <w:t xml:space="preserve"> d’encours coté</w:t>
      </w:r>
      <w:r>
        <w:rPr>
          <w:rFonts w:eastAsia="Calibri" w:cstheme="minorHAnsi"/>
          <w:kern w:val="0"/>
          <w:sz w:val="32"/>
          <w:szCs w:val="32"/>
        </w:rPr>
        <w:t xml:space="preserve">) ; ALIOS Finance Cameroun </w:t>
      </w:r>
      <w:r w:rsidR="00905D95">
        <w:rPr>
          <w:rFonts w:eastAsia="Calibri" w:cstheme="minorHAnsi"/>
          <w:kern w:val="0"/>
          <w:sz w:val="32"/>
          <w:szCs w:val="32"/>
        </w:rPr>
        <w:t>part de marché</w:t>
      </w:r>
      <w:r>
        <w:rPr>
          <w:rFonts w:eastAsia="Calibri" w:cstheme="minorHAnsi"/>
          <w:kern w:val="0"/>
          <w:sz w:val="32"/>
          <w:szCs w:val="32"/>
        </w:rPr>
        <w:t xml:space="preserve"> 0,5% environ (</w:t>
      </w:r>
      <w:r w:rsidR="00905D95">
        <w:rPr>
          <w:rFonts w:eastAsia="Calibri" w:cstheme="minorHAnsi"/>
          <w:kern w:val="0"/>
          <w:sz w:val="32"/>
          <w:szCs w:val="32"/>
        </w:rPr>
        <w:t xml:space="preserve">pour </w:t>
      </w:r>
      <w:r>
        <w:rPr>
          <w:rFonts w:eastAsia="Calibri" w:cstheme="minorHAnsi"/>
          <w:kern w:val="0"/>
          <w:sz w:val="32"/>
          <w:szCs w:val="32"/>
        </w:rPr>
        <w:t>7,1 GXAF</w:t>
      </w:r>
      <w:r w:rsidR="00905D95">
        <w:rPr>
          <w:rFonts w:eastAsia="Calibri" w:cstheme="minorHAnsi"/>
          <w:kern w:val="0"/>
          <w:sz w:val="32"/>
          <w:szCs w:val="32"/>
        </w:rPr>
        <w:t xml:space="preserve"> d’encours coté</w:t>
      </w:r>
      <w:r>
        <w:rPr>
          <w:rFonts w:eastAsia="Calibri" w:cstheme="minorHAnsi"/>
          <w:kern w:val="0"/>
          <w:sz w:val="32"/>
          <w:szCs w:val="32"/>
        </w:rPr>
        <w:t xml:space="preserve">) et ACEP Cameroun </w:t>
      </w:r>
      <w:r w:rsidR="00905D95">
        <w:rPr>
          <w:rFonts w:eastAsia="Calibri" w:cstheme="minorHAnsi"/>
          <w:kern w:val="0"/>
          <w:sz w:val="32"/>
          <w:szCs w:val="32"/>
        </w:rPr>
        <w:t>part de marché</w:t>
      </w:r>
      <w:r>
        <w:rPr>
          <w:rFonts w:eastAsia="Calibri" w:cstheme="minorHAnsi"/>
          <w:kern w:val="0"/>
          <w:sz w:val="32"/>
          <w:szCs w:val="32"/>
        </w:rPr>
        <w:t xml:space="preserve"> 0,3% (</w:t>
      </w:r>
      <w:r w:rsidR="00905D95">
        <w:rPr>
          <w:rFonts w:eastAsia="Calibri" w:cstheme="minorHAnsi"/>
          <w:kern w:val="0"/>
          <w:sz w:val="32"/>
          <w:szCs w:val="32"/>
        </w:rPr>
        <w:t xml:space="preserve">pour </w:t>
      </w:r>
      <w:r>
        <w:rPr>
          <w:rFonts w:eastAsia="Calibri" w:cstheme="minorHAnsi"/>
          <w:kern w:val="0"/>
          <w:sz w:val="32"/>
          <w:szCs w:val="32"/>
        </w:rPr>
        <w:t>5 GXAF</w:t>
      </w:r>
      <w:r w:rsidR="00905D95">
        <w:rPr>
          <w:rFonts w:eastAsia="Calibri" w:cstheme="minorHAnsi"/>
          <w:kern w:val="0"/>
          <w:sz w:val="32"/>
          <w:szCs w:val="32"/>
        </w:rPr>
        <w:t xml:space="preserve"> d’encours coté</w:t>
      </w:r>
      <w:r>
        <w:rPr>
          <w:rFonts w:eastAsia="Calibri" w:cstheme="minorHAnsi"/>
          <w:kern w:val="0"/>
          <w:sz w:val="32"/>
          <w:szCs w:val="32"/>
        </w:rPr>
        <w:t>).</w:t>
      </w:r>
    </w:p>
    <w:p w14:paraId="2812B7EA" w14:textId="77777777" w:rsidR="00EB666A" w:rsidRDefault="00EB666A" w:rsidP="00EB12B9">
      <w:pPr>
        <w:spacing w:after="0" w:line="240" w:lineRule="auto"/>
        <w:ind w:right="-284"/>
        <w:jc w:val="both"/>
        <w:rPr>
          <w:rFonts w:eastAsia="Calibri" w:cstheme="minorHAnsi"/>
          <w:kern w:val="0"/>
          <w:sz w:val="32"/>
          <w:szCs w:val="32"/>
        </w:rPr>
      </w:pPr>
    </w:p>
    <w:p w14:paraId="63CE64AC" w14:textId="0513618C" w:rsidR="00EB666A" w:rsidRDefault="00EB666A" w:rsidP="00EB12B9">
      <w:pPr>
        <w:spacing w:after="0" w:line="240" w:lineRule="auto"/>
        <w:ind w:right="-284"/>
        <w:jc w:val="both"/>
        <w:rPr>
          <w:rFonts w:eastAsia="Calibri" w:cstheme="minorHAnsi"/>
          <w:kern w:val="0"/>
          <w:sz w:val="32"/>
          <w:szCs w:val="32"/>
        </w:rPr>
      </w:pPr>
      <w:r>
        <w:rPr>
          <w:rFonts w:eastAsia="Calibri" w:cstheme="minorHAnsi"/>
          <w:kern w:val="0"/>
          <w:sz w:val="32"/>
          <w:szCs w:val="32"/>
        </w:rPr>
        <w:t>Grâce à ce nouvel emprunt, la contribution du marché financement régional au financement des économies de la CEMAC passe de 2,</w:t>
      </w:r>
      <w:r w:rsidR="00D06160">
        <w:rPr>
          <w:rFonts w:eastAsia="Calibri" w:cstheme="minorHAnsi"/>
          <w:kern w:val="0"/>
          <w:sz w:val="32"/>
          <w:szCs w:val="32"/>
        </w:rPr>
        <w:t>2</w:t>
      </w:r>
      <w:r>
        <w:rPr>
          <w:rFonts w:eastAsia="Calibri" w:cstheme="minorHAnsi"/>
          <w:kern w:val="0"/>
          <w:sz w:val="32"/>
          <w:szCs w:val="32"/>
        </w:rPr>
        <w:t xml:space="preserve">% à </w:t>
      </w:r>
      <w:r w:rsidRPr="00D06160">
        <w:rPr>
          <w:rFonts w:eastAsia="Calibri" w:cstheme="minorHAnsi"/>
          <w:b/>
          <w:bCs/>
          <w:kern w:val="0"/>
          <w:sz w:val="32"/>
          <w:szCs w:val="32"/>
        </w:rPr>
        <w:t>2,</w:t>
      </w:r>
      <w:r w:rsidR="00D06160" w:rsidRPr="00D06160">
        <w:rPr>
          <w:rFonts w:eastAsia="Calibri" w:cstheme="minorHAnsi"/>
          <w:b/>
          <w:bCs/>
          <w:kern w:val="0"/>
          <w:sz w:val="32"/>
          <w:szCs w:val="32"/>
        </w:rPr>
        <w:t>4</w:t>
      </w:r>
      <w:r w:rsidRPr="00D06160">
        <w:rPr>
          <w:rFonts w:eastAsia="Calibri" w:cstheme="minorHAnsi"/>
          <w:b/>
          <w:bCs/>
          <w:kern w:val="0"/>
          <w:sz w:val="32"/>
          <w:szCs w:val="32"/>
        </w:rPr>
        <w:t>% du PIB</w:t>
      </w:r>
      <w:r>
        <w:rPr>
          <w:rFonts w:eastAsia="Calibri" w:cstheme="minorHAnsi"/>
          <w:kern w:val="0"/>
          <w:sz w:val="32"/>
          <w:szCs w:val="32"/>
        </w:rPr>
        <w:t xml:space="preserve"> régional</w:t>
      </w:r>
      <w:r w:rsidR="00D06160">
        <w:rPr>
          <w:rFonts w:eastAsia="Calibri" w:cstheme="minorHAnsi"/>
          <w:kern w:val="0"/>
          <w:sz w:val="32"/>
          <w:szCs w:val="32"/>
        </w:rPr>
        <w:t xml:space="preserve"> estimé à 65 000 milliards FCFA.</w:t>
      </w:r>
      <w:r w:rsidR="00EB4EAD">
        <w:rPr>
          <w:rFonts w:eastAsia="Calibri" w:cstheme="minorHAnsi"/>
          <w:kern w:val="0"/>
          <w:sz w:val="32"/>
          <w:szCs w:val="32"/>
        </w:rPr>
        <w:t xml:space="preserve"> Tandis </w:t>
      </w:r>
    </w:p>
    <w:p w14:paraId="0E2B938C" w14:textId="075D6920" w:rsidR="001577FD" w:rsidRDefault="00892C06" w:rsidP="00EB12B9">
      <w:pPr>
        <w:spacing w:after="0" w:line="240" w:lineRule="auto"/>
        <w:ind w:right="-284"/>
        <w:jc w:val="both"/>
        <w:rPr>
          <w:rFonts w:eastAsia="Calibri" w:cstheme="minorHAnsi"/>
          <w:kern w:val="0"/>
          <w:sz w:val="32"/>
          <w:szCs w:val="32"/>
        </w:rPr>
      </w:pPr>
      <w:r>
        <w:rPr>
          <w:rFonts w:eastAsia="Calibri" w:cstheme="minorHAnsi"/>
          <w:kern w:val="0"/>
          <w:sz w:val="32"/>
          <w:szCs w:val="32"/>
        </w:rPr>
        <w:t xml:space="preserve"> </w:t>
      </w:r>
    </w:p>
    <w:p w14:paraId="5690ECE6" w14:textId="12ECFD4D" w:rsidR="004340DB" w:rsidRPr="00134C2B" w:rsidRDefault="00C6102B" w:rsidP="00EB12B9">
      <w:pPr>
        <w:spacing w:after="0" w:line="240" w:lineRule="auto"/>
        <w:ind w:right="-284"/>
        <w:jc w:val="both"/>
        <w:rPr>
          <w:rFonts w:ascii="Calibri" w:eastAsia="Calibri" w:hAnsi="Calibri" w:cs="Calibri"/>
          <w:kern w:val="0"/>
          <w:sz w:val="32"/>
          <w:szCs w:val="32"/>
        </w:rPr>
      </w:pPr>
      <w:r w:rsidRPr="00134C2B">
        <w:rPr>
          <w:rFonts w:ascii="Calibri" w:eastAsia="Calibri" w:hAnsi="Calibri" w:cs="Calibri"/>
          <w:kern w:val="0"/>
          <w:sz w:val="32"/>
          <w:szCs w:val="32"/>
        </w:rPr>
        <w:t xml:space="preserve">Chers investisseurs, Mesdames, Messieurs, à </w:t>
      </w:r>
      <w:r w:rsidR="00C6497D">
        <w:rPr>
          <w:rFonts w:ascii="Calibri" w:eastAsia="Calibri" w:hAnsi="Calibri" w:cs="Calibri"/>
          <w:kern w:val="0"/>
          <w:sz w:val="32"/>
          <w:szCs w:val="32"/>
        </w:rPr>
        <w:t>compter</w:t>
      </w:r>
      <w:r w:rsidRPr="00134C2B">
        <w:rPr>
          <w:rFonts w:ascii="Calibri" w:eastAsia="Calibri" w:hAnsi="Calibri" w:cs="Calibri"/>
          <w:kern w:val="0"/>
          <w:sz w:val="32"/>
          <w:szCs w:val="32"/>
        </w:rPr>
        <w:t xml:space="preserve"> de ce jour</w:t>
      </w:r>
      <w:r w:rsidR="006907AC">
        <w:rPr>
          <w:rFonts w:ascii="Calibri" w:eastAsia="Calibri" w:hAnsi="Calibri" w:cs="Calibri"/>
          <w:kern w:val="0"/>
          <w:sz w:val="32"/>
          <w:szCs w:val="32"/>
        </w:rPr>
        <w:t>,</w:t>
      </w:r>
      <w:r w:rsidR="00A91534">
        <w:rPr>
          <w:rFonts w:ascii="Calibri" w:eastAsia="Calibri" w:hAnsi="Calibri" w:cs="Calibri"/>
          <w:kern w:val="0"/>
          <w:sz w:val="32"/>
          <w:szCs w:val="32"/>
        </w:rPr>
        <w:t xml:space="preserve"> </w:t>
      </w:r>
      <w:r w:rsidRPr="00134C2B">
        <w:rPr>
          <w:rFonts w:ascii="Calibri" w:eastAsia="Calibri" w:hAnsi="Calibri" w:cs="Calibri"/>
          <w:kern w:val="0"/>
          <w:sz w:val="32"/>
          <w:szCs w:val="32"/>
        </w:rPr>
        <w:t xml:space="preserve">il vous </w:t>
      </w:r>
      <w:r w:rsidR="004C02DD">
        <w:rPr>
          <w:rFonts w:ascii="Calibri" w:eastAsia="Calibri" w:hAnsi="Calibri" w:cs="Calibri"/>
          <w:kern w:val="0"/>
          <w:sz w:val="32"/>
          <w:szCs w:val="32"/>
        </w:rPr>
        <w:t>est</w:t>
      </w:r>
      <w:r w:rsidR="00C6497D">
        <w:rPr>
          <w:rFonts w:ascii="Calibri" w:eastAsia="Calibri" w:hAnsi="Calibri" w:cs="Calibri"/>
          <w:kern w:val="0"/>
          <w:sz w:val="32"/>
          <w:szCs w:val="32"/>
        </w:rPr>
        <w:t xml:space="preserve"> </w:t>
      </w:r>
      <w:r w:rsidR="004C02DD">
        <w:rPr>
          <w:rFonts w:ascii="Calibri" w:eastAsia="Calibri" w:hAnsi="Calibri" w:cs="Calibri"/>
          <w:kern w:val="0"/>
          <w:sz w:val="32"/>
          <w:szCs w:val="32"/>
        </w:rPr>
        <w:t>loisible</w:t>
      </w:r>
      <w:r w:rsidRPr="00134C2B">
        <w:rPr>
          <w:rFonts w:ascii="Calibri" w:eastAsia="Calibri" w:hAnsi="Calibri" w:cs="Calibri"/>
          <w:kern w:val="0"/>
          <w:sz w:val="32"/>
          <w:szCs w:val="32"/>
        </w:rPr>
        <w:t xml:space="preserve"> d</w:t>
      </w:r>
      <w:r w:rsidR="003F777D" w:rsidRPr="00134C2B">
        <w:rPr>
          <w:rFonts w:ascii="Calibri" w:eastAsia="Calibri" w:hAnsi="Calibri" w:cs="Calibri"/>
          <w:kern w:val="0"/>
          <w:sz w:val="32"/>
          <w:szCs w:val="32"/>
        </w:rPr>
        <w:t>’</w:t>
      </w:r>
      <w:r w:rsidRPr="00134C2B">
        <w:rPr>
          <w:rFonts w:ascii="Calibri" w:eastAsia="Calibri" w:hAnsi="Calibri" w:cs="Calibri"/>
          <w:kern w:val="0"/>
          <w:sz w:val="32"/>
          <w:szCs w:val="32"/>
        </w:rPr>
        <w:t xml:space="preserve">acheter ou </w:t>
      </w:r>
      <w:r w:rsidR="00C6497D">
        <w:rPr>
          <w:rFonts w:ascii="Calibri" w:eastAsia="Calibri" w:hAnsi="Calibri" w:cs="Calibri"/>
          <w:kern w:val="0"/>
          <w:sz w:val="32"/>
          <w:szCs w:val="32"/>
        </w:rPr>
        <w:t xml:space="preserve">de </w:t>
      </w:r>
      <w:r w:rsidRPr="00134C2B">
        <w:rPr>
          <w:rFonts w:ascii="Calibri" w:eastAsia="Calibri" w:hAnsi="Calibri" w:cs="Calibri"/>
          <w:kern w:val="0"/>
          <w:sz w:val="32"/>
          <w:szCs w:val="32"/>
        </w:rPr>
        <w:t xml:space="preserve">vendre </w:t>
      </w:r>
      <w:r w:rsidR="00C6497D">
        <w:rPr>
          <w:rFonts w:ascii="Calibri" w:eastAsia="Calibri" w:hAnsi="Calibri" w:cs="Calibri"/>
          <w:kern w:val="0"/>
          <w:sz w:val="32"/>
          <w:szCs w:val="32"/>
        </w:rPr>
        <w:t>via la</w:t>
      </w:r>
      <w:r w:rsidR="006907AC">
        <w:rPr>
          <w:rFonts w:ascii="Calibri" w:eastAsia="Calibri" w:hAnsi="Calibri" w:cs="Calibri"/>
          <w:kern w:val="0"/>
          <w:sz w:val="32"/>
          <w:szCs w:val="32"/>
        </w:rPr>
        <w:t xml:space="preserve"> plateforme des négociations de la</w:t>
      </w:r>
      <w:r w:rsidR="00C6497D">
        <w:rPr>
          <w:rFonts w:ascii="Calibri" w:eastAsia="Calibri" w:hAnsi="Calibri" w:cs="Calibri"/>
          <w:kern w:val="0"/>
          <w:sz w:val="32"/>
          <w:szCs w:val="32"/>
        </w:rPr>
        <w:t xml:space="preserve"> BVMAC</w:t>
      </w:r>
      <w:r w:rsidR="006907AC">
        <w:rPr>
          <w:rFonts w:ascii="Calibri" w:eastAsia="Calibri" w:hAnsi="Calibri" w:cs="Calibri"/>
          <w:kern w:val="0"/>
          <w:sz w:val="32"/>
          <w:szCs w:val="32"/>
        </w:rPr>
        <w:t xml:space="preserve"> en passant par votre société de bourse intermédiaire,</w:t>
      </w:r>
      <w:r w:rsidR="00C6497D">
        <w:rPr>
          <w:rFonts w:ascii="Calibri" w:eastAsia="Calibri" w:hAnsi="Calibri" w:cs="Calibri"/>
          <w:kern w:val="0"/>
          <w:sz w:val="32"/>
          <w:szCs w:val="32"/>
        </w:rPr>
        <w:t xml:space="preserve"> </w:t>
      </w:r>
      <w:r w:rsidR="004340DB" w:rsidRPr="00134C2B">
        <w:rPr>
          <w:rFonts w:ascii="Calibri" w:eastAsia="Calibri" w:hAnsi="Calibri" w:cs="Calibri"/>
          <w:kern w:val="0"/>
          <w:sz w:val="32"/>
          <w:szCs w:val="32"/>
        </w:rPr>
        <w:t>l</w:t>
      </w:r>
      <w:r w:rsidRPr="00134C2B">
        <w:rPr>
          <w:rFonts w:ascii="Calibri" w:eastAsia="Calibri" w:hAnsi="Calibri" w:cs="Calibri"/>
          <w:kern w:val="0"/>
          <w:sz w:val="32"/>
          <w:szCs w:val="32"/>
        </w:rPr>
        <w:t xml:space="preserve">es </w:t>
      </w:r>
      <w:r w:rsidR="004C02DD">
        <w:rPr>
          <w:rFonts w:ascii="Calibri" w:eastAsia="Calibri" w:hAnsi="Calibri" w:cs="Calibri"/>
          <w:kern w:val="0"/>
          <w:sz w:val="32"/>
          <w:szCs w:val="32"/>
        </w:rPr>
        <w:t>obligations</w:t>
      </w:r>
      <w:r w:rsidR="004340DB" w:rsidRPr="00134C2B">
        <w:rPr>
          <w:rFonts w:ascii="Calibri" w:eastAsia="Calibri" w:hAnsi="Calibri" w:cs="Calibri"/>
          <w:kern w:val="0"/>
          <w:sz w:val="32"/>
          <w:szCs w:val="32"/>
        </w:rPr>
        <w:t> </w:t>
      </w:r>
      <w:r w:rsidR="00C6497D">
        <w:rPr>
          <w:rFonts w:ascii="Calibri" w:eastAsia="Calibri" w:hAnsi="Calibri" w:cs="Calibri"/>
          <w:kern w:val="0"/>
          <w:sz w:val="32"/>
          <w:szCs w:val="32"/>
        </w:rPr>
        <w:t>émis</w:t>
      </w:r>
      <w:r w:rsidR="004C02DD">
        <w:rPr>
          <w:rFonts w:ascii="Calibri" w:eastAsia="Calibri" w:hAnsi="Calibri" w:cs="Calibri"/>
          <w:kern w:val="0"/>
          <w:sz w:val="32"/>
          <w:szCs w:val="32"/>
        </w:rPr>
        <w:t>es</w:t>
      </w:r>
      <w:r w:rsidR="00C6497D">
        <w:rPr>
          <w:rFonts w:ascii="Calibri" w:eastAsia="Calibri" w:hAnsi="Calibri" w:cs="Calibri"/>
          <w:kern w:val="0"/>
          <w:sz w:val="32"/>
          <w:szCs w:val="32"/>
        </w:rPr>
        <w:t xml:space="preserve"> par </w:t>
      </w:r>
      <w:r w:rsidR="006907AC">
        <w:rPr>
          <w:rFonts w:ascii="Calibri" w:eastAsia="Calibri" w:hAnsi="Calibri" w:cs="Calibri"/>
          <w:kern w:val="0"/>
          <w:sz w:val="32"/>
          <w:szCs w:val="32"/>
        </w:rPr>
        <w:t>l’Etat du Gabon</w:t>
      </w:r>
      <w:r w:rsidR="004C02DD">
        <w:rPr>
          <w:rFonts w:ascii="Calibri" w:eastAsia="Calibri" w:hAnsi="Calibri" w:cs="Calibri"/>
          <w:kern w:val="0"/>
          <w:sz w:val="32"/>
          <w:szCs w:val="32"/>
        </w:rPr>
        <w:t xml:space="preserve"> admises ce jour à la Cote</w:t>
      </w:r>
      <w:r w:rsidR="004340DB" w:rsidRPr="00134C2B">
        <w:rPr>
          <w:rFonts w:ascii="Calibri" w:eastAsia="Calibri" w:hAnsi="Calibri" w:cs="Calibri"/>
          <w:kern w:val="0"/>
          <w:sz w:val="32"/>
          <w:szCs w:val="32"/>
        </w:rPr>
        <w:t xml:space="preserve"> </w:t>
      </w:r>
      <w:r w:rsidR="004C02DD">
        <w:rPr>
          <w:rFonts w:ascii="Calibri" w:eastAsia="Calibri" w:hAnsi="Calibri" w:cs="Calibri"/>
          <w:kern w:val="0"/>
          <w:sz w:val="32"/>
          <w:szCs w:val="32"/>
        </w:rPr>
        <w:t>sous le</w:t>
      </w:r>
      <w:r w:rsidR="006907AC">
        <w:rPr>
          <w:rFonts w:ascii="Calibri" w:eastAsia="Calibri" w:hAnsi="Calibri" w:cs="Calibri"/>
          <w:kern w:val="0"/>
          <w:sz w:val="32"/>
          <w:szCs w:val="32"/>
        </w:rPr>
        <w:t>s maturités et</w:t>
      </w:r>
      <w:r w:rsidR="004C02DD">
        <w:rPr>
          <w:rFonts w:ascii="Calibri" w:eastAsia="Calibri" w:hAnsi="Calibri" w:cs="Calibri"/>
          <w:kern w:val="0"/>
          <w:sz w:val="32"/>
          <w:szCs w:val="32"/>
        </w:rPr>
        <w:t xml:space="preserve"> Code ISIN </w:t>
      </w:r>
      <w:r w:rsidR="006907AC">
        <w:rPr>
          <w:rFonts w:ascii="Calibri" w:eastAsia="Calibri" w:hAnsi="Calibri" w:cs="Calibri"/>
          <w:kern w:val="0"/>
          <w:sz w:val="32"/>
          <w:szCs w:val="32"/>
        </w:rPr>
        <w:t xml:space="preserve">ci-après </w:t>
      </w:r>
      <w:r w:rsidR="004C02DD" w:rsidRPr="004C02DD">
        <w:rPr>
          <w:rFonts w:ascii="Calibri" w:eastAsia="Calibri" w:hAnsi="Calibri" w:cs="Calibri"/>
          <w:kern w:val="0"/>
          <w:sz w:val="32"/>
          <w:szCs w:val="32"/>
        </w:rPr>
        <w:t xml:space="preserve">attribué </w:t>
      </w:r>
      <w:r w:rsidR="00C6497D" w:rsidRPr="004C02DD">
        <w:rPr>
          <w:rFonts w:ascii="Calibri" w:eastAsia="Calibri" w:hAnsi="Calibri" w:cs="Calibri"/>
          <w:kern w:val="0"/>
          <w:sz w:val="32"/>
          <w:szCs w:val="32"/>
        </w:rPr>
        <w:t>p</w:t>
      </w:r>
      <w:r w:rsidR="00C6497D">
        <w:rPr>
          <w:rFonts w:ascii="Calibri" w:eastAsia="Calibri" w:hAnsi="Calibri" w:cs="Calibri"/>
          <w:kern w:val="0"/>
          <w:sz w:val="32"/>
          <w:szCs w:val="32"/>
        </w:rPr>
        <w:t>ar le Dépositaire</w:t>
      </w:r>
      <w:r w:rsidR="004C02DD">
        <w:rPr>
          <w:rFonts w:ascii="Calibri" w:eastAsia="Calibri" w:hAnsi="Calibri" w:cs="Calibri"/>
          <w:kern w:val="0"/>
          <w:sz w:val="32"/>
          <w:szCs w:val="32"/>
        </w:rPr>
        <w:t xml:space="preserve"> Central Unique.</w:t>
      </w:r>
    </w:p>
    <w:p w14:paraId="16946795" w14:textId="61335F17" w:rsidR="00C6497D" w:rsidRPr="000C6772" w:rsidRDefault="006907AC" w:rsidP="006907AC">
      <w:pPr>
        <w:pStyle w:val="Paragraphedeliste"/>
        <w:numPr>
          <w:ilvl w:val="0"/>
          <w:numId w:val="5"/>
        </w:numPr>
        <w:spacing w:after="0" w:line="240" w:lineRule="auto"/>
        <w:ind w:left="567" w:right="-284"/>
        <w:jc w:val="both"/>
        <w:rPr>
          <w:rFonts w:ascii="Calibri" w:eastAsia="Calibri" w:hAnsi="Calibri" w:cs="Calibri"/>
          <w:kern w:val="0"/>
          <w:sz w:val="29"/>
          <w:szCs w:val="29"/>
        </w:rPr>
      </w:pPr>
      <w:r w:rsidRPr="000C6772">
        <w:rPr>
          <w:rFonts w:ascii="Calibri" w:eastAsia="Calibri" w:hAnsi="Calibri" w:cs="Calibri"/>
          <w:b/>
          <w:bCs/>
          <w:kern w:val="0"/>
          <w:sz w:val="29"/>
          <w:szCs w:val="29"/>
        </w:rPr>
        <w:t>Echéance 2027</w:t>
      </w:r>
      <w:r w:rsidRPr="000C6772">
        <w:rPr>
          <w:rFonts w:ascii="Calibri" w:eastAsia="Calibri" w:hAnsi="Calibri" w:cs="Calibri"/>
          <w:kern w:val="0"/>
          <w:sz w:val="29"/>
          <w:szCs w:val="29"/>
        </w:rPr>
        <w:t> : 6</w:t>
      </w:r>
      <w:r w:rsidR="000C6772">
        <w:rPr>
          <w:rFonts w:ascii="Calibri" w:eastAsia="Calibri" w:hAnsi="Calibri" w:cs="Calibri"/>
          <w:kern w:val="0"/>
          <w:sz w:val="29"/>
          <w:szCs w:val="29"/>
        </w:rPr>
        <w:t> </w:t>
      </w:r>
      <w:r w:rsidRPr="000C6772">
        <w:rPr>
          <w:rFonts w:ascii="Calibri" w:eastAsia="Calibri" w:hAnsi="Calibri" w:cs="Calibri"/>
          <w:kern w:val="0"/>
          <w:sz w:val="29"/>
          <w:szCs w:val="29"/>
        </w:rPr>
        <w:t>624</w:t>
      </w:r>
      <w:r w:rsidR="000C6772">
        <w:rPr>
          <w:rFonts w:ascii="Calibri" w:eastAsia="Calibri" w:hAnsi="Calibri" w:cs="Calibri"/>
          <w:kern w:val="0"/>
          <w:sz w:val="29"/>
          <w:szCs w:val="29"/>
        </w:rPr>
        <w:t xml:space="preserve"> </w:t>
      </w:r>
      <w:r w:rsidRPr="000C6772">
        <w:rPr>
          <w:rFonts w:ascii="Calibri" w:eastAsia="Calibri" w:hAnsi="Calibri" w:cs="Calibri"/>
          <w:kern w:val="0"/>
          <w:sz w:val="29"/>
          <w:szCs w:val="29"/>
        </w:rPr>
        <w:t xml:space="preserve">957 obligations immatriculées </w:t>
      </w:r>
      <w:r w:rsidRPr="000C6772">
        <w:rPr>
          <w:rFonts w:ascii="Calibri" w:eastAsia="Calibri" w:hAnsi="Calibri" w:cs="Calibri"/>
          <w:b/>
          <w:bCs/>
          <w:kern w:val="0"/>
          <w:sz w:val="29"/>
          <w:szCs w:val="29"/>
        </w:rPr>
        <w:t>#GA000002055-2#</w:t>
      </w:r>
      <w:r w:rsidRPr="000C6772">
        <w:rPr>
          <w:rFonts w:ascii="Calibri" w:eastAsia="Calibri" w:hAnsi="Calibri" w:cs="Calibri"/>
          <w:kern w:val="0"/>
          <w:sz w:val="29"/>
          <w:szCs w:val="29"/>
        </w:rPr>
        <w:t> </w:t>
      </w:r>
    </w:p>
    <w:p w14:paraId="745A7BD9" w14:textId="77777777" w:rsidR="006907AC" w:rsidRPr="000C6772" w:rsidRDefault="006907AC" w:rsidP="006907AC">
      <w:pPr>
        <w:pStyle w:val="Paragraphedeliste"/>
        <w:spacing w:after="0" w:line="240" w:lineRule="auto"/>
        <w:ind w:left="567" w:right="-284"/>
        <w:jc w:val="both"/>
        <w:rPr>
          <w:rFonts w:ascii="Calibri" w:eastAsia="Calibri" w:hAnsi="Calibri" w:cs="Calibri"/>
          <w:kern w:val="0"/>
          <w:sz w:val="14"/>
          <w:szCs w:val="14"/>
        </w:rPr>
      </w:pPr>
    </w:p>
    <w:p w14:paraId="2611FB75" w14:textId="0C408457" w:rsidR="000C6772" w:rsidRDefault="006907AC" w:rsidP="000C6772">
      <w:pPr>
        <w:pStyle w:val="Paragraphedeliste"/>
        <w:numPr>
          <w:ilvl w:val="0"/>
          <w:numId w:val="5"/>
        </w:numPr>
        <w:spacing w:after="0" w:line="240" w:lineRule="auto"/>
        <w:ind w:left="567" w:right="-284"/>
        <w:jc w:val="both"/>
        <w:rPr>
          <w:rFonts w:ascii="Calibri" w:eastAsia="Calibri" w:hAnsi="Calibri" w:cs="Calibri"/>
          <w:kern w:val="0"/>
          <w:sz w:val="29"/>
          <w:szCs w:val="29"/>
        </w:rPr>
      </w:pPr>
      <w:r w:rsidRPr="006907AC">
        <w:rPr>
          <w:rFonts w:ascii="Calibri" w:eastAsia="Calibri" w:hAnsi="Calibri" w:cs="Calibri"/>
          <w:b/>
          <w:bCs/>
          <w:kern w:val="0"/>
          <w:sz w:val="29"/>
          <w:szCs w:val="29"/>
        </w:rPr>
        <w:t>Echéance 202</w:t>
      </w:r>
      <w:r w:rsidRPr="000C6772">
        <w:rPr>
          <w:rFonts w:ascii="Calibri" w:eastAsia="Calibri" w:hAnsi="Calibri" w:cs="Calibri"/>
          <w:b/>
          <w:bCs/>
          <w:kern w:val="0"/>
          <w:sz w:val="29"/>
          <w:szCs w:val="29"/>
        </w:rPr>
        <w:t>8</w:t>
      </w:r>
      <w:r w:rsidRPr="000C6772">
        <w:rPr>
          <w:rFonts w:ascii="Calibri" w:eastAsia="Calibri" w:hAnsi="Calibri" w:cs="Calibri"/>
          <w:kern w:val="0"/>
          <w:sz w:val="29"/>
          <w:szCs w:val="29"/>
        </w:rPr>
        <w:t> : 35 623 obligations immatriculées</w:t>
      </w:r>
      <w:r w:rsidRPr="000C6772">
        <w:rPr>
          <w:rFonts w:eastAsia="Calibri" w:cs="Times New Roman"/>
          <w:kern w:val="0"/>
          <w:sz w:val="29"/>
          <w:szCs w:val="29"/>
          <w14:ligatures w14:val="none"/>
        </w:rPr>
        <w:t xml:space="preserve"> </w:t>
      </w:r>
      <w:r w:rsidRPr="000C6772">
        <w:rPr>
          <w:rFonts w:ascii="Calibri" w:eastAsia="Calibri" w:hAnsi="Calibri" w:cs="Calibri"/>
          <w:b/>
          <w:bCs/>
          <w:kern w:val="0"/>
          <w:sz w:val="29"/>
          <w:szCs w:val="29"/>
        </w:rPr>
        <w:t>#GA000002056-0#</w:t>
      </w:r>
      <w:r w:rsidRPr="000C6772">
        <w:rPr>
          <w:rFonts w:ascii="Calibri" w:eastAsia="Calibri" w:hAnsi="Calibri" w:cs="Calibri"/>
          <w:kern w:val="0"/>
          <w:sz w:val="29"/>
          <w:szCs w:val="29"/>
        </w:rPr>
        <w:t> </w:t>
      </w:r>
    </w:p>
    <w:p w14:paraId="1AE88BA7" w14:textId="77777777" w:rsidR="000C6772" w:rsidRPr="000C6772" w:rsidRDefault="000C6772" w:rsidP="000C6772">
      <w:pPr>
        <w:pStyle w:val="Paragraphedeliste"/>
        <w:rPr>
          <w:rFonts w:ascii="Calibri" w:eastAsia="Calibri" w:hAnsi="Calibri" w:cs="Calibri"/>
          <w:b/>
          <w:bCs/>
          <w:kern w:val="0"/>
          <w:sz w:val="14"/>
          <w:szCs w:val="14"/>
        </w:rPr>
      </w:pPr>
    </w:p>
    <w:p w14:paraId="72299608" w14:textId="3D7D555C" w:rsidR="006907AC" w:rsidRPr="000C6772" w:rsidRDefault="006907AC" w:rsidP="000C6772">
      <w:pPr>
        <w:pStyle w:val="Paragraphedeliste"/>
        <w:numPr>
          <w:ilvl w:val="0"/>
          <w:numId w:val="5"/>
        </w:numPr>
        <w:spacing w:after="0" w:line="240" w:lineRule="auto"/>
        <w:ind w:left="567" w:right="-284"/>
        <w:jc w:val="both"/>
        <w:rPr>
          <w:rFonts w:ascii="Calibri" w:eastAsia="Calibri" w:hAnsi="Calibri" w:cs="Calibri"/>
          <w:kern w:val="0"/>
          <w:sz w:val="29"/>
          <w:szCs w:val="29"/>
        </w:rPr>
      </w:pPr>
      <w:r w:rsidRPr="000C6772">
        <w:rPr>
          <w:rFonts w:ascii="Calibri" w:eastAsia="Calibri" w:hAnsi="Calibri" w:cs="Calibri"/>
          <w:b/>
          <w:bCs/>
          <w:kern w:val="0"/>
          <w:sz w:val="29"/>
          <w:szCs w:val="29"/>
        </w:rPr>
        <w:t>Echéance 20</w:t>
      </w:r>
      <w:r w:rsidR="000C6772" w:rsidRPr="000C6772">
        <w:rPr>
          <w:rFonts w:ascii="Calibri" w:eastAsia="Calibri" w:hAnsi="Calibri" w:cs="Calibri"/>
          <w:b/>
          <w:bCs/>
          <w:kern w:val="0"/>
          <w:sz w:val="29"/>
          <w:szCs w:val="29"/>
        </w:rPr>
        <w:t>30</w:t>
      </w:r>
      <w:r w:rsidR="000C6772" w:rsidRPr="000C6772">
        <w:rPr>
          <w:rFonts w:ascii="Calibri" w:eastAsia="Calibri" w:hAnsi="Calibri" w:cs="Calibri"/>
          <w:kern w:val="0"/>
          <w:sz w:val="29"/>
          <w:szCs w:val="29"/>
        </w:rPr>
        <w:t xml:space="preserve"> : 1 345 996 obligations immatriculées </w:t>
      </w:r>
      <w:r w:rsidR="000C6772" w:rsidRPr="000C6772">
        <w:rPr>
          <w:rFonts w:ascii="Calibri" w:eastAsia="Calibri" w:hAnsi="Calibri" w:cs="Calibri"/>
          <w:b/>
          <w:bCs/>
          <w:kern w:val="0"/>
          <w:sz w:val="29"/>
          <w:szCs w:val="29"/>
        </w:rPr>
        <w:t>#GA000002057-8#</w:t>
      </w:r>
      <w:r w:rsidR="000C6772" w:rsidRPr="000C6772">
        <w:rPr>
          <w:rFonts w:ascii="Calibri" w:eastAsia="Calibri" w:hAnsi="Calibri" w:cs="Calibri"/>
          <w:kern w:val="0"/>
          <w:sz w:val="29"/>
          <w:szCs w:val="29"/>
        </w:rPr>
        <w:t> </w:t>
      </w:r>
    </w:p>
    <w:p w14:paraId="4C15B82C" w14:textId="77777777" w:rsidR="000C6772" w:rsidRPr="000C6772" w:rsidRDefault="000C6772" w:rsidP="00EB12B9">
      <w:pPr>
        <w:spacing w:after="0" w:line="240" w:lineRule="auto"/>
        <w:ind w:right="-284"/>
        <w:jc w:val="both"/>
        <w:rPr>
          <w:rFonts w:ascii="Calibri" w:eastAsia="Calibri" w:hAnsi="Calibri" w:cs="Calibri"/>
          <w:kern w:val="0"/>
          <w:sz w:val="29"/>
          <w:szCs w:val="29"/>
        </w:rPr>
      </w:pPr>
    </w:p>
    <w:p w14:paraId="29A89D7B" w14:textId="40F299CD" w:rsidR="004340DB" w:rsidRPr="000C6772" w:rsidRDefault="004C02DD" w:rsidP="00EB12B9">
      <w:pPr>
        <w:spacing w:after="0" w:line="240" w:lineRule="auto"/>
        <w:ind w:right="-284"/>
        <w:jc w:val="both"/>
        <w:rPr>
          <w:rFonts w:ascii="Calibri" w:eastAsia="Calibri" w:hAnsi="Calibri" w:cs="Calibri"/>
          <w:kern w:val="0"/>
          <w:sz w:val="32"/>
          <w:szCs w:val="32"/>
        </w:rPr>
      </w:pPr>
      <w:r>
        <w:rPr>
          <w:rFonts w:ascii="Calibri" w:eastAsia="Calibri" w:hAnsi="Calibri" w:cs="Calibri"/>
          <w:kern w:val="0"/>
          <w:sz w:val="32"/>
          <w:szCs w:val="32"/>
        </w:rPr>
        <w:lastRenderedPageBreak/>
        <w:t xml:space="preserve">Tout comme il vous est possible d’acquérir ou de céder </w:t>
      </w:r>
      <w:r w:rsidR="004340DB" w:rsidRPr="00134C2B">
        <w:rPr>
          <w:rFonts w:ascii="Calibri" w:eastAsia="Calibri" w:hAnsi="Calibri" w:cs="Calibri"/>
          <w:kern w:val="0"/>
          <w:sz w:val="32"/>
          <w:szCs w:val="32"/>
        </w:rPr>
        <w:t>tou</w:t>
      </w:r>
      <w:r>
        <w:rPr>
          <w:rFonts w:ascii="Calibri" w:eastAsia="Calibri" w:hAnsi="Calibri" w:cs="Calibri"/>
          <w:kern w:val="0"/>
          <w:sz w:val="32"/>
          <w:szCs w:val="32"/>
        </w:rPr>
        <w:t>t</w:t>
      </w:r>
      <w:r w:rsidR="004340DB" w:rsidRPr="00134C2B">
        <w:rPr>
          <w:rFonts w:ascii="Calibri" w:eastAsia="Calibri" w:hAnsi="Calibri" w:cs="Calibri"/>
          <w:kern w:val="0"/>
          <w:sz w:val="32"/>
          <w:szCs w:val="32"/>
        </w:rPr>
        <w:t xml:space="preserve"> autre </w:t>
      </w:r>
      <w:r w:rsidR="00C6497D">
        <w:rPr>
          <w:rFonts w:ascii="Calibri" w:eastAsia="Calibri" w:hAnsi="Calibri" w:cs="Calibri"/>
          <w:kern w:val="0"/>
          <w:sz w:val="32"/>
          <w:szCs w:val="32"/>
        </w:rPr>
        <w:t>titre</w:t>
      </w:r>
      <w:r w:rsidR="004340DB" w:rsidRPr="00134C2B">
        <w:rPr>
          <w:rFonts w:ascii="Calibri" w:eastAsia="Calibri" w:hAnsi="Calibri" w:cs="Calibri"/>
          <w:kern w:val="0"/>
          <w:sz w:val="32"/>
          <w:szCs w:val="32"/>
        </w:rPr>
        <w:t xml:space="preserve"> </w:t>
      </w:r>
      <w:r w:rsidR="000C6772">
        <w:rPr>
          <w:rFonts w:ascii="Calibri" w:eastAsia="Calibri" w:hAnsi="Calibri" w:cs="Calibri"/>
          <w:kern w:val="0"/>
          <w:sz w:val="32"/>
          <w:szCs w:val="32"/>
        </w:rPr>
        <w:t xml:space="preserve">parmi ceux qui sont </w:t>
      </w:r>
      <w:r w:rsidR="004340DB" w:rsidRPr="00134C2B">
        <w:rPr>
          <w:rFonts w:ascii="Calibri" w:eastAsia="Calibri" w:hAnsi="Calibri" w:cs="Calibri"/>
          <w:kern w:val="0"/>
          <w:sz w:val="32"/>
          <w:szCs w:val="32"/>
        </w:rPr>
        <w:t>inscrit</w:t>
      </w:r>
      <w:r w:rsidR="000C6772">
        <w:rPr>
          <w:rFonts w:ascii="Calibri" w:eastAsia="Calibri" w:hAnsi="Calibri" w:cs="Calibri"/>
          <w:kern w:val="0"/>
          <w:sz w:val="32"/>
          <w:szCs w:val="32"/>
        </w:rPr>
        <w:t>s à la Cote</w:t>
      </w:r>
      <w:r w:rsidR="004340DB" w:rsidRPr="00134C2B">
        <w:rPr>
          <w:rFonts w:ascii="Calibri" w:eastAsia="Calibri" w:hAnsi="Calibri" w:cs="Calibri"/>
          <w:kern w:val="0"/>
          <w:sz w:val="32"/>
          <w:szCs w:val="32"/>
        </w:rPr>
        <w:t xml:space="preserve"> sur l</w:t>
      </w:r>
      <w:r>
        <w:rPr>
          <w:rFonts w:ascii="Calibri" w:eastAsia="Calibri" w:hAnsi="Calibri" w:cs="Calibri"/>
          <w:kern w:val="0"/>
          <w:sz w:val="32"/>
          <w:szCs w:val="32"/>
        </w:rPr>
        <w:t>’un d</w:t>
      </w:r>
      <w:r w:rsidR="004340DB" w:rsidRPr="00134C2B">
        <w:rPr>
          <w:rFonts w:ascii="Calibri" w:eastAsia="Calibri" w:hAnsi="Calibri" w:cs="Calibri"/>
          <w:kern w:val="0"/>
          <w:sz w:val="32"/>
          <w:szCs w:val="32"/>
        </w:rPr>
        <w:t xml:space="preserve">es Compartiments Actions </w:t>
      </w:r>
      <w:r>
        <w:rPr>
          <w:rFonts w:ascii="Calibri" w:eastAsia="Calibri" w:hAnsi="Calibri" w:cs="Calibri"/>
          <w:kern w:val="0"/>
          <w:sz w:val="32"/>
          <w:szCs w:val="32"/>
        </w:rPr>
        <w:t>ou</w:t>
      </w:r>
      <w:r w:rsidR="004340DB" w:rsidRPr="00134C2B">
        <w:rPr>
          <w:rFonts w:ascii="Calibri" w:eastAsia="Calibri" w:hAnsi="Calibri" w:cs="Calibri"/>
          <w:kern w:val="0"/>
          <w:sz w:val="32"/>
          <w:szCs w:val="32"/>
        </w:rPr>
        <w:t xml:space="preserve"> Obligations de la BVMAC</w:t>
      </w:r>
      <w:r>
        <w:rPr>
          <w:rFonts w:ascii="Calibri" w:eastAsia="Calibri" w:hAnsi="Calibri" w:cs="Calibri"/>
          <w:kern w:val="0"/>
          <w:sz w:val="32"/>
          <w:szCs w:val="32"/>
        </w:rPr>
        <w:t>. Pour cela, vous trouverez des informations utiles en visitant notre Site Internet</w:t>
      </w:r>
      <w:r w:rsidR="00C6497D">
        <w:rPr>
          <w:rFonts w:ascii="Calibri" w:eastAsia="Calibri" w:hAnsi="Calibri" w:cs="Calibri"/>
          <w:kern w:val="0"/>
          <w:sz w:val="32"/>
          <w:szCs w:val="32"/>
        </w:rPr>
        <w:t xml:space="preserve"> </w:t>
      </w:r>
      <w:r w:rsidR="004340DB" w:rsidRPr="00134C2B">
        <w:rPr>
          <w:rFonts w:ascii="Calibri" w:eastAsia="Calibri" w:hAnsi="Calibri" w:cs="Calibri"/>
          <w:kern w:val="0"/>
          <w:sz w:val="32"/>
          <w:szCs w:val="32"/>
        </w:rPr>
        <w:t xml:space="preserve"> </w:t>
      </w:r>
      <w:hyperlink r:id="rId7" w:history="1">
        <w:r w:rsidR="00A91534" w:rsidRPr="00D060EC">
          <w:rPr>
            <w:rStyle w:val="Lienhypertexte"/>
            <w:rFonts w:ascii="Calibri" w:eastAsia="Calibri" w:hAnsi="Calibri" w:cs="Calibri"/>
            <w:kern w:val="0"/>
            <w:sz w:val="32"/>
            <w:szCs w:val="32"/>
          </w:rPr>
          <w:t>www.bvmac.cm</w:t>
        </w:r>
      </w:hyperlink>
      <w:r w:rsidR="000C6772">
        <w:t xml:space="preserve"> </w:t>
      </w:r>
      <w:r w:rsidR="000C6772" w:rsidRPr="000C6772">
        <w:rPr>
          <w:sz w:val="32"/>
          <w:szCs w:val="32"/>
        </w:rPr>
        <w:t xml:space="preserve">dans lequel vous trouverez la liste des intermédiaires </w:t>
      </w:r>
      <w:r w:rsidR="002C002B">
        <w:rPr>
          <w:sz w:val="32"/>
          <w:szCs w:val="32"/>
        </w:rPr>
        <w:t xml:space="preserve">que sont les </w:t>
      </w:r>
      <w:r w:rsidR="000C6772" w:rsidRPr="000C6772">
        <w:rPr>
          <w:sz w:val="32"/>
          <w:szCs w:val="32"/>
        </w:rPr>
        <w:t xml:space="preserve">Sociétés de Bourse et </w:t>
      </w:r>
      <w:r w:rsidR="002C002B">
        <w:rPr>
          <w:sz w:val="32"/>
          <w:szCs w:val="32"/>
        </w:rPr>
        <w:t xml:space="preserve">les </w:t>
      </w:r>
      <w:r w:rsidR="000C6772" w:rsidRPr="000C6772">
        <w:rPr>
          <w:sz w:val="32"/>
          <w:szCs w:val="32"/>
        </w:rPr>
        <w:t>Société</w:t>
      </w:r>
      <w:r w:rsidR="002C002B">
        <w:rPr>
          <w:sz w:val="32"/>
          <w:szCs w:val="32"/>
        </w:rPr>
        <w:t>s</w:t>
      </w:r>
      <w:r w:rsidR="000C6772" w:rsidRPr="000C6772">
        <w:rPr>
          <w:sz w:val="32"/>
          <w:szCs w:val="32"/>
        </w:rPr>
        <w:t xml:space="preserve"> de Gestion d’Organisme</w:t>
      </w:r>
      <w:r w:rsidR="002C002B">
        <w:rPr>
          <w:sz w:val="32"/>
          <w:szCs w:val="32"/>
        </w:rPr>
        <w:t>s</w:t>
      </w:r>
      <w:r w:rsidR="000C6772" w:rsidRPr="000C6772">
        <w:rPr>
          <w:sz w:val="32"/>
          <w:szCs w:val="32"/>
        </w:rPr>
        <w:t xml:space="preserve"> de Placement Collectifs en instruments financiers.</w:t>
      </w:r>
    </w:p>
    <w:p w14:paraId="45D167E2" w14:textId="77777777" w:rsidR="00A91534" w:rsidRPr="00134C2B" w:rsidRDefault="00A91534" w:rsidP="00EB12B9">
      <w:pPr>
        <w:spacing w:after="0" w:line="240" w:lineRule="auto"/>
        <w:ind w:right="-284"/>
        <w:jc w:val="both"/>
        <w:rPr>
          <w:rFonts w:ascii="Calibri" w:eastAsia="Calibri" w:hAnsi="Calibri" w:cs="Calibri"/>
          <w:kern w:val="0"/>
          <w:sz w:val="32"/>
          <w:szCs w:val="32"/>
        </w:rPr>
      </w:pPr>
    </w:p>
    <w:p w14:paraId="276BB673" w14:textId="3D31154D" w:rsidR="00C6102B" w:rsidRPr="00134C2B" w:rsidRDefault="000C6772" w:rsidP="00EB12B9">
      <w:pPr>
        <w:spacing w:after="0" w:line="240" w:lineRule="auto"/>
        <w:ind w:right="-284"/>
        <w:jc w:val="both"/>
        <w:rPr>
          <w:rFonts w:ascii="Calibri" w:eastAsia="Calibri" w:hAnsi="Calibri" w:cs="Calibri"/>
          <w:kern w:val="0"/>
          <w:sz w:val="32"/>
          <w:szCs w:val="32"/>
        </w:rPr>
      </w:pPr>
      <w:r>
        <w:rPr>
          <w:rFonts w:ascii="Calibri" w:eastAsia="Calibri" w:hAnsi="Calibri" w:cs="Calibri"/>
          <w:kern w:val="0"/>
          <w:sz w:val="32"/>
          <w:szCs w:val="32"/>
        </w:rPr>
        <w:t xml:space="preserve">Vous trouverez également toute information utile sur les conseils aux investisseurs dans le site du Régulateur, la Commission de Surveillance du marché financier de l’Afrique </w:t>
      </w:r>
      <w:proofErr w:type="gramStart"/>
      <w:r>
        <w:rPr>
          <w:rFonts w:ascii="Calibri" w:eastAsia="Calibri" w:hAnsi="Calibri" w:cs="Calibri"/>
          <w:kern w:val="0"/>
          <w:sz w:val="32"/>
          <w:szCs w:val="32"/>
        </w:rPr>
        <w:t>Centrale</w:t>
      </w:r>
      <w:proofErr w:type="gramEnd"/>
      <w:r>
        <w:rPr>
          <w:rFonts w:ascii="Calibri" w:eastAsia="Calibri" w:hAnsi="Calibri" w:cs="Calibri"/>
          <w:kern w:val="0"/>
          <w:sz w:val="32"/>
          <w:szCs w:val="32"/>
        </w:rPr>
        <w:t xml:space="preserve"> (COSUMAF),</w:t>
      </w:r>
      <w:r w:rsidR="004C02DD">
        <w:rPr>
          <w:rFonts w:ascii="Calibri" w:eastAsia="Calibri" w:hAnsi="Calibri" w:cs="Calibri"/>
          <w:kern w:val="0"/>
          <w:sz w:val="32"/>
          <w:szCs w:val="32"/>
        </w:rPr>
        <w:t xml:space="preserve"> </w:t>
      </w:r>
      <w:r w:rsidR="00A04F7F" w:rsidRPr="00134C2B">
        <w:rPr>
          <w:rFonts w:ascii="Calibri" w:eastAsia="Calibri" w:hAnsi="Calibri" w:cs="Calibri"/>
          <w:kern w:val="0"/>
          <w:sz w:val="32"/>
          <w:szCs w:val="32"/>
        </w:rPr>
        <w:t xml:space="preserve">pour que vive le marché financier de l’Afrique </w:t>
      </w:r>
      <w:proofErr w:type="gramStart"/>
      <w:r w:rsidR="00A04F7F" w:rsidRPr="00134C2B">
        <w:rPr>
          <w:rFonts w:ascii="Calibri" w:eastAsia="Calibri" w:hAnsi="Calibri" w:cs="Calibri"/>
          <w:kern w:val="0"/>
          <w:sz w:val="32"/>
          <w:szCs w:val="32"/>
        </w:rPr>
        <w:t>Centrale</w:t>
      </w:r>
      <w:proofErr w:type="gramEnd"/>
      <w:r w:rsidR="00A04F7F" w:rsidRPr="00134C2B">
        <w:rPr>
          <w:rFonts w:ascii="Calibri" w:eastAsia="Calibri" w:hAnsi="Calibri" w:cs="Calibri"/>
          <w:kern w:val="0"/>
          <w:sz w:val="32"/>
          <w:szCs w:val="32"/>
        </w:rPr>
        <w:t>.</w:t>
      </w:r>
      <w:r w:rsidR="00C6102B" w:rsidRPr="00134C2B">
        <w:rPr>
          <w:rFonts w:ascii="Calibri" w:eastAsia="Calibri" w:hAnsi="Calibri" w:cs="Calibri"/>
          <w:kern w:val="0"/>
          <w:sz w:val="32"/>
          <w:szCs w:val="32"/>
        </w:rPr>
        <w:t xml:space="preserve"> </w:t>
      </w:r>
    </w:p>
    <w:p w14:paraId="1D8DA39E" w14:textId="77777777" w:rsidR="00FC28C7" w:rsidRPr="00134C2B" w:rsidRDefault="00FC28C7" w:rsidP="00EB12B9">
      <w:pPr>
        <w:spacing w:after="0" w:line="240" w:lineRule="auto"/>
        <w:ind w:right="-284"/>
        <w:jc w:val="both"/>
        <w:rPr>
          <w:rFonts w:ascii="Calibri" w:eastAsia="Calibri" w:hAnsi="Calibri" w:cs="Calibri"/>
          <w:kern w:val="0"/>
          <w:sz w:val="32"/>
          <w:szCs w:val="32"/>
        </w:rPr>
      </w:pPr>
    </w:p>
    <w:p w14:paraId="31822BCF" w14:textId="77777777" w:rsidR="008F72C2" w:rsidRPr="00134C2B" w:rsidRDefault="008F72C2" w:rsidP="008F72C2">
      <w:pPr>
        <w:spacing w:after="0" w:line="240" w:lineRule="auto"/>
        <w:ind w:right="-284"/>
        <w:jc w:val="both"/>
        <w:rPr>
          <w:rFonts w:ascii="Calibri" w:eastAsia="Calibri" w:hAnsi="Calibri" w:cs="Calibri"/>
          <w:b/>
          <w:bCs/>
          <w:kern w:val="0"/>
          <w:sz w:val="32"/>
          <w:szCs w:val="32"/>
        </w:rPr>
      </w:pPr>
      <w:r w:rsidRPr="00134C2B">
        <w:rPr>
          <w:rFonts w:ascii="Calibri" w:eastAsia="Calibri" w:hAnsi="Calibri" w:cs="Calibri"/>
          <w:b/>
          <w:bCs/>
          <w:kern w:val="0"/>
          <w:sz w:val="32"/>
          <w:szCs w:val="32"/>
        </w:rPr>
        <w:t xml:space="preserve">Excellences, Mesdames, Messieurs, </w:t>
      </w:r>
    </w:p>
    <w:p w14:paraId="16EB1B9D" w14:textId="77777777" w:rsidR="00A66DD5" w:rsidRDefault="00A66DD5" w:rsidP="00EB12B9">
      <w:pPr>
        <w:spacing w:after="0" w:line="240" w:lineRule="auto"/>
        <w:ind w:right="-284"/>
        <w:jc w:val="both"/>
        <w:rPr>
          <w:rFonts w:ascii="Calibri" w:eastAsia="Calibri" w:hAnsi="Calibri" w:cs="Calibri"/>
          <w:b/>
          <w:bCs/>
          <w:kern w:val="0"/>
          <w:sz w:val="32"/>
          <w:szCs w:val="32"/>
        </w:rPr>
      </w:pPr>
    </w:p>
    <w:p w14:paraId="78F86CBC" w14:textId="7BFABF35" w:rsidR="00C6102B" w:rsidRPr="00134C2B" w:rsidRDefault="00C6102B" w:rsidP="00A91534">
      <w:pPr>
        <w:spacing w:after="0" w:line="240" w:lineRule="auto"/>
        <w:ind w:right="-284"/>
        <w:rPr>
          <w:rFonts w:ascii="Calibri" w:eastAsia="Calibri" w:hAnsi="Calibri" w:cs="Calibri"/>
          <w:b/>
          <w:bCs/>
          <w:kern w:val="0"/>
          <w:sz w:val="32"/>
          <w:szCs w:val="32"/>
        </w:rPr>
      </w:pPr>
      <w:r w:rsidRPr="00134C2B">
        <w:rPr>
          <w:rFonts w:ascii="Calibri" w:eastAsia="Calibri" w:hAnsi="Calibri" w:cs="Calibri"/>
          <w:b/>
          <w:bCs/>
          <w:kern w:val="0"/>
          <w:sz w:val="32"/>
          <w:szCs w:val="32"/>
        </w:rPr>
        <w:t>Je vous remercie de votre aimable attention.</w:t>
      </w:r>
    </w:p>
    <w:p w14:paraId="6D7055D7" w14:textId="77777777" w:rsidR="00C6102B" w:rsidRPr="00134C2B" w:rsidRDefault="00C6102B" w:rsidP="00C6102B">
      <w:pPr>
        <w:spacing w:after="0" w:line="240" w:lineRule="auto"/>
        <w:rPr>
          <w:rFonts w:ascii="Calibri" w:eastAsia="Calibri" w:hAnsi="Calibri" w:cs="Calibri"/>
          <w:kern w:val="0"/>
          <w:sz w:val="32"/>
          <w:szCs w:val="32"/>
        </w:rPr>
      </w:pPr>
    </w:p>
    <w:p w14:paraId="5B024511" w14:textId="01208136" w:rsidR="00C6102B" w:rsidRPr="00134C2B" w:rsidRDefault="00C6102B">
      <w:pPr>
        <w:rPr>
          <w:sz w:val="32"/>
          <w:szCs w:val="32"/>
        </w:rPr>
      </w:pPr>
    </w:p>
    <w:p w14:paraId="57099489" w14:textId="77777777" w:rsidR="00C6102B" w:rsidRDefault="00C6102B"/>
    <w:sectPr w:rsidR="00C610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1AF1" w14:textId="77777777" w:rsidR="00415DFB" w:rsidRDefault="00415DFB" w:rsidP="00B3422C">
      <w:pPr>
        <w:spacing w:after="0" w:line="240" w:lineRule="auto"/>
      </w:pPr>
      <w:r>
        <w:separator/>
      </w:r>
    </w:p>
  </w:endnote>
  <w:endnote w:type="continuationSeparator" w:id="0">
    <w:p w14:paraId="26065661" w14:textId="77777777" w:rsidR="00415DFB" w:rsidRDefault="00415DFB" w:rsidP="00B34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366951"/>
      <w:docPartObj>
        <w:docPartGallery w:val="Page Numbers (Bottom of Page)"/>
        <w:docPartUnique/>
      </w:docPartObj>
    </w:sdtPr>
    <w:sdtEndPr/>
    <w:sdtContent>
      <w:p w14:paraId="70583E1A" w14:textId="0BA3DBAE" w:rsidR="00B3422C" w:rsidRDefault="00B3422C">
        <w:pPr>
          <w:pStyle w:val="Pieddepage"/>
          <w:jc w:val="right"/>
        </w:pPr>
        <w:r>
          <w:fldChar w:fldCharType="begin"/>
        </w:r>
        <w:r>
          <w:instrText>PAGE   \* MERGEFORMAT</w:instrText>
        </w:r>
        <w:r>
          <w:fldChar w:fldCharType="separate"/>
        </w:r>
        <w:r>
          <w:t>2</w:t>
        </w:r>
        <w:r>
          <w:fldChar w:fldCharType="end"/>
        </w:r>
      </w:p>
    </w:sdtContent>
  </w:sdt>
  <w:p w14:paraId="333B0BC7" w14:textId="77777777" w:rsidR="00B3422C" w:rsidRDefault="00B342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B8896" w14:textId="77777777" w:rsidR="00415DFB" w:rsidRDefault="00415DFB" w:rsidP="00B3422C">
      <w:pPr>
        <w:spacing w:after="0" w:line="240" w:lineRule="auto"/>
      </w:pPr>
      <w:r>
        <w:separator/>
      </w:r>
    </w:p>
  </w:footnote>
  <w:footnote w:type="continuationSeparator" w:id="0">
    <w:p w14:paraId="59DD92FE" w14:textId="77777777" w:rsidR="00415DFB" w:rsidRDefault="00415DFB" w:rsidP="00B34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5556" w14:textId="5FA1636F" w:rsidR="00F82E6C" w:rsidRDefault="00F82E6C" w:rsidP="00F82E6C">
    <w:pPr>
      <w:pStyle w:val="En-tte"/>
      <w:jc w:val="center"/>
    </w:pPr>
    <w:r w:rsidRPr="00F82E6C">
      <w:rPr>
        <w:noProof/>
      </w:rPr>
      <w:drawing>
        <wp:inline distT="0" distB="0" distL="0" distR="0" wp14:anchorId="4D7093AE" wp14:editId="13C8D270">
          <wp:extent cx="960120" cy="1043940"/>
          <wp:effectExtent l="0" t="0" r="0" b="3810"/>
          <wp:docPr id="19624563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56355" name=""/>
                  <pic:cNvPicPr/>
                </pic:nvPicPr>
                <pic:blipFill>
                  <a:blip r:embed="rId1"/>
                  <a:stretch>
                    <a:fillRect/>
                  </a:stretch>
                </pic:blipFill>
                <pic:spPr>
                  <a:xfrm>
                    <a:off x="0" y="0"/>
                    <a:ext cx="960120" cy="1043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647E"/>
    <w:multiLevelType w:val="hybridMultilevel"/>
    <w:tmpl w:val="CB6C8CE6"/>
    <w:lvl w:ilvl="0" w:tplc="040C0011">
      <w:start w:val="1"/>
      <w:numFmt w:val="decimal"/>
      <w:lvlText w:val="%1)"/>
      <w:lvlJc w:val="left"/>
      <w:pPr>
        <w:ind w:left="502" w:hanging="360"/>
      </w:pPr>
      <w:rPr>
        <w:rFonts w:hint="default"/>
      </w:rPr>
    </w:lvl>
    <w:lvl w:ilvl="1" w:tplc="040C0019">
      <w:start w:val="1"/>
      <w:numFmt w:val="lowerLetter"/>
      <w:lvlText w:val="%2."/>
      <w:lvlJc w:val="left"/>
      <w:pPr>
        <w:ind w:left="644"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E238C7"/>
    <w:multiLevelType w:val="hybridMultilevel"/>
    <w:tmpl w:val="D7B82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19537D"/>
    <w:multiLevelType w:val="hybridMultilevel"/>
    <w:tmpl w:val="AA24D5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1158A4"/>
    <w:multiLevelType w:val="hybridMultilevel"/>
    <w:tmpl w:val="9C9C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9F70B0"/>
    <w:multiLevelType w:val="multilevel"/>
    <w:tmpl w:val="6C9F70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637607513">
    <w:abstractNumId w:val="0"/>
  </w:num>
  <w:num w:numId="2" w16cid:durableId="1859199941">
    <w:abstractNumId w:val="4"/>
  </w:num>
  <w:num w:numId="3" w16cid:durableId="1059940821">
    <w:abstractNumId w:val="2"/>
  </w:num>
  <w:num w:numId="4" w16cid:durableId="1420298264">
    <w:abstractNumId w:val="3"/>
  </w:num>
  <w:num w:numId="5" w16cid:durableId="112469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2B"/>
    <w:rsid w:val="00030016"/>
    <w:rsid w:val="00030AEE"/>
    <w:rsid w:val="00053572"/>
    <w:rsid w:val="00057234"/>
    <w:rsid w:val="000706D4"/>
    <w:rsid w:val="000A7FF1"/>
    <w:rsid w:val="000C6772"/>
    <w:rsid w:val="000D1830"/>
    <w:rsid w:val="000E0425"/>
    <w:rsid w:val="000E4A9D"/>
    <w:rsid w:val="000F1706"/>
    <w:rsid w:val="00100EF4"/>
    <w:rsid w:val="00114D0C"/>
    <w:rsid w:val="0013251D"/>
    <w:rsid w:val="00134C2B"/>
    <w:rsid w:val="00153B59"/>
    <w:rsid w:val="001577FD"/>
    <w:rsid w:val="001F1BE6"/>
    <w:rsid w:val="001F7BB4"/>
    <w:rsid w:val="00217878"/>
    <w:rsid w:val="002326ED"/>
    <w:rsid w:val="00277D87"/>
    <w:rsid w:val="00290ACD"/>
    <w:rsid w:val="00291B04"/>
    <w:rsid w:val="002C002B"/>
    <w:rsid w:val="002C504E"/>
    <w:rsid w:val="002E4982"/>
    <w:rsid w:val="002F44B9"/>
    <w:rsid w:val="0032217A"/>
    <w:rsid w:val="00345DAF"/>
    <w:rsid w:val="003B2537"/>
    <w:rsid w:val="003C0104"/>
    <w:rsid w:val="003D10BA"/>
    <w:rsid w:val="003D51BA"/>
    <w:rsid w:val="003E333D"/>
    <w:rsid w:val="003E793F"/>
    <w:rsid w:val="003F777D"/>
    <w:rsid w:val="00400A6A"/>
    <w:rsid w:val="00415DFB"/>
    <w:rsid w:val="004340DB"/>
    <w:rsid w:val="0045415D"/>
    <w:rsid w:val="00455700"/>
    <w:rsid w:val="0046606C"/>
    <w:rsid w:val="004835D7"/>
    <w:rsid w:val="004841CF"/>
    <w:rsid w:val="0048424B"/>
    <w:rsid w:val="004959F0"/>
    <w:rsid w:val="004C02DD"/>
    <w:rsid w:val="004D233C"/>
    <w:rsid w:val="004D3740"/>
    <w:rsid w:val="004E3D55"/>
    <w:rsid w:val="004E5F0E"/>
    <w:rsid w:val="004F72F9"/>
    <w:rsid w:val="00551945"/>
    <w:rsid w:val="005532BD"/>
    <w:rsid w:val="005929AB"/>
    <w:rsid w:val="005A7D65"/>
    <w:rsid w:val="005D001F"/>
    <w:rsid w:val="005F2632"/>
    <w:rsid w:val="00622F6C"/>
    <w:rsid w:val="00651883"/>
    <w:rsid w:val="00661D4F"/>
    <w:rsid w:val="006811E0"/>
    <w:rsid w:val="006907AC"/>
    <w:rsid w:val="00695DC8"/>
    <w:rsid w:val="006D15A9"/>
    <w:rsid w:val="006D64A9"/>
    <w:rsid w:val="006F36C1"/>
    <w:rsid w:val="006F5843"/>
    <w:rsid w:val="006F7473"/>
    <w:rsid w:val="0070129D"/>
    <w:rsid w:val="00703203"/>
    <w:rsid w:val="0071097B"/>
    <w:rsid w:val="007113CD"/>
    <w:rsid w:val="00741438"/>
    <w:rsid w:val="00780E47"/>
    <w:rsid w:val="007C3804"/>
    <w:rsid w:val="007C7AC6"/>
    <w:rsid w:val="007D4500"/>
    <w:rsid w:val="007E0A4C"/>
    <w:rsid w:val="007F00DE"/>
    <w:rsid w:val="007F1BDF"/>
    <w:rsid w:val="00806ABB"/>
    <w:rsid w:val="008132E6"/>
    <w:rsid w:val="00831CDA"/>
    <w:rsid w:val="00836607"/>
    <w:rsid w:val="00854144"/>
    <w:rsid w:val="00867866"/>
    <w:rsid w:val="00892C06"/>
    <w:rsid w:val="008C28B0"/>
    <w:rsid w:val="008E3445"/>
    <w:rsid w:val="008F5332"/>
    <w:rsid w:val="008F72C2"/>
    <w:rsid w:val="0090204B"/>
    <w:rsid w:val="00902433"/>
    <w:rsid w:val="00903081"/>
    <w:rsid w:val="00905D95"/>
    <w:rsid w:val="00916512"/>
    <w:rsid w:val="00940E73"/>
    <w:rsid w:val="009438EB"/>
    <w:rsid w:val="0094411B"/>
    <w:rsid w:val="00952F30"/>
    <w:rsid w:val="00976819"/>
    <w:rsid w:val="00986D6E"/>
    <w:rsid w:val="009A549E"/>
    <w:rsid w:val="009B2520"/>
    <w:rsid w:val="009D2BD8"/>
    <w:rsid w:val="009E2B79"/>
    <w:rsid w:val="00A04F7F"/>
    <w:rsid w:val="00A1281A"/>
    <w:rsid w:val="00A13DCE"/>
    <w:rsid w:val="00A272A7"/>
    <w:rsid w:val="00A27B9C"/>
    <w:rsid w:val="00A42E1D"/>
    <w:rsid w:val="00A4457E"/>
    <w:rsid w:val="00A66DD5"/>
    <w:rsid w:val="00A7027D"/>
    <w:rsid w:val="00A86FE2"/>
    <w:rsid w:val="00A91534"/>
    <w:rsid w:val="00AA0C0D"/>
    <w:rsid w:val="00B12F36"/>
    <w:rsid w:val="00B3422C"/>
    <w:rsid w:val="00B44BEF"/>
    <w:rsid w:val="00B471BF"/>
    <w:rsid w:val="00B65D8A"/>
    <w:rsid w:val="00B65E30"/>
    <w:rsid w:val="00BC7E77"/>
    <w:rsid w:val="00BE04C7"/>
    <w:rsid w:val="00BE22D3"/>
    <w:rsid w:val="00C24B02"/>
    <w:rsid w:val="00C5296E"/>
    <w:rsid w:val="00C56663"/>
    <w:rsid w:val="00C6102B"/>
    <w:rsid w:val="00C62156"/>
    <w:rsid w:val="00C6497D"/>
    <w:rsid w:val="00C80DD2"/>
    <w:rsid w:val="00C8676B"/>
    <w:rsid w:val="00CA05D3"/>
    <w:rsid w:val="00CA3EEA"/>
    <w:rsid w:val="00CB61A2"/>
    <w:rsid w:val="00D06160"/>
    <w:rsid w:val="00D13BA6"/>
    <w:rsid w:val="00D600EC"/>
    <w:rsid w:val="00D70CCD"/>
    <w:rsid w:val="00D84539"/>
    <w:rsid w:val="00D90F18"/>
    <w:rsid w:val="00D920EF"/>
    <w:rsid w:val="00D964A8"/>
    <w:rsid w:val="00DA0FC1"/>
    <w:rsid w:val="00DC5B84"/>
    <w:rsid w:val="00DC5E52"/>
    <w:rsid w:val="00DE5052"/>
    <w:rsid w:val="00E079EC"/>
    <w:rsid w:val="00E110DC"/>
    <w:rsid w:val="00E120AC"/>
    <w:rsid w:val="00E47F54"/>
    <w:rsid w:val="00EB12B9"/>
    <w:rsid w:val="00EB4EAD"/>
    <w:rsid w:val="00EB666A"/>
    <w:rsid w:val="00ED4211"/>
    <w:rsid w:val="00ED653E"/>
    <w:rsid w:val="00EE38AF"/>
    <w:rsid w:val="00EE6457"/>
    <w:rsid w:val="00EF0D2B"/>
    <w:rsid w:val="00F82E6C"/>
    <w:rsid w:val="00F9112B"/>
    <w:rsid w:val="00FC28C7"/>
    <w:rsid w:val="00FE53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1964"/>
  <w15:chartTrackingRefBased/>
  <w15:docId w15:val="{C216ED16-E120-42F6-B42D-C32F6C2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422C"/>
    <w:pPr>
      <w:tabs>
        <w:tab w:val="center" w:pos="4536"/>
        <w:tab w:val="right" w:pos="9072"/>
      </w:tabs>
      <w:spacing w:after="0" w:line="240" w:lineRule="auto"/>
    </w:pPr>
  </w:style>
  <w:style w:type="character" w:customStyle="1" w:styleId="En-tteCar">
    <w:name w:val="En-tête Car"/>
    <w:basedOn w:val="Policepardfaut"/>
    <w:link w:val="En-tte"/>
    <w:uiPriority w:val="99"/>
    <w:rsid w:val="00B3422C"/>
  </w:style>
  <w:style w:type="paragraph" w:styleId="Pieddepage">
    <w:name w:val="footer"/>
    <w:basedOn w:val="Normal"/>
    <w:link w:val="PieddepageCar"/>
    <w:uiPriority w:val="99"/>
    <w:unhideWhenUsed/>
    <w:rsid w:val="00B34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22C"/>
  </w:style>
  <w:style w:type="paragraph" w:styleId="Paragraphedeliste">
    <w:name w:val="List Paragraph"/>
    <w:basedOn w:val="Normal"/>
    <w:uiPriority w:val="34"/>
    <w:qFormat/>
    <w:rsid w:val="007D4500"/>
    <w:pPr>
      <w:ind w:left="720"/>
      <w:contextualSpacing/>
    </w:pPr>
  </w:style>
  <w:style w:type="character" w:styleId="Lienhypertexte">
    <w:name w:val="Hyperlink"/>
    <w:basedOn w:val="Policepardfaut"/>
    <w:uiPriority w:val="99"/>
    <w:unhideWhenUsed/>
    <w:rsid w:val="00695DC8"/>
    <w:rPr>
      <w:color w:val="0563C1" w:themeColor="hyperlink"/>
      <w:u w:val="single"/>
    </w:rPr>
  </w:style>
  <w:style w:type="character" w:styleId="Mentionnonrsolue">
    <w:name w:val="Unresolved Mention"/>
    <w:basedOn w:val="Policepardfaut"/>
    <w:uiPriority w:val="99"/>
    <w:semiHidden/>
    <w:unhideWhenUsed/>
    <w:rsid w:val="00695DC8"/>
    <w:rPr>
      <w:color w:val="605E5C"/>
      <w:shd w:val="clear" w:color="auto" w:fill="E1DFDD"/>
    </w:rPr>
  </w:style>
  <w:style w:type="character" w:styleId="Lienhypertextesuivivisit">
    <w:name w:val="FollowedHyperlink"/>
    <w:basedOn w:val="Policepardfaut"/>
    <w:uiPriority w:val="99"/>
    <w:semiHidden/>
    <w:unhideWhenUsed/>
    <w:rsid w:val="00A91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56063">
      <w:bodyDiv w:val="1"/>
      <w:marLeft w:val="0"/>
      <w:marRight w:val="0"/>
      <w:marTop w:val="0"/>
      <w:marBottom w:val="0"/>
      <w:divBdr>
        <w:top w:val="none" w:sz="0" w:space="0" w:color="auto"/>
        <w:left w:val="none" w:sz="0" w:space="0" w:color="auto"/>
        <w:bottom w:val="none" w:sz="0" w:space="0" w:color="auto"/>
        <w:right w:val="none" w:sz="0" w:space="0" w:color="auto"/>
      </w:divBdr>
    </w:div>
    <w:div w:id="660277730">
      <w:bodyDiv w:val="1"/>
      <w:marLeft w:val="0"/>
      <w:marRight w:val="0"/>
      <w:marTop w:val="0"/>
      <w:marBottom w:val="0"/>
      <w:divBdr>
        <w:top w:val="none" w:sz="0" w:space="0" w:color="auto"/>
        <w:left w:val="none" w:sz="0" w:space="0" w:color="auto"/>
        <w:bottom w:val="none" w:sz="0" w:space="0" w:color="auto"/>
        <w:right w:val="none" w:sz="0" w:space="0" w:color="auto"/>
      </w:divBdr>
    </w:div>
    <w:div w:id="673994986">
      <w:bodyDiv w:val="1"/>
      <w:marLeft w:val="0"/>
      <w:marRight w:val="0"/>
      <w:marTop w:val="0"/>
      <w:marBottom w:val="0"/>
      <w:divBdr>
        <w:top w:val="none" w:sz="0" w:space="0" w:color="auto"/>
        <w:left w:val="none" w:sz="0" w:space="0" w:color="auto"/>
        <w:bottom w:val="none" w:sz="0" w:space="0" w:color="auto"/>
        <w:right w:val="none" w:sz="0" w:space="0" w:color="auto"/>
      </w:divBdr>
    </w:div>
    <w:div w:id="1014956815">
      <w:bodyDiv w:val="1"/>
      <w:marLeft w:val="0"/>
      <w:marRight w:val="0"/>
      <w:marTop w:val="0"/>
      <w:marBottom w:val="0"/>
      <w:divBdr>
        <w:top w:val="none" w:sz="0" w:space="0" w:color="auto"/>
        <w:left w:val="none" w:sz="0" w:space="0" w:color="auto"/>
        <w:bottom w:val="none" w:sz="0" w:space="0" w:color="auto"/>
        <w:right w:val="none" w:sz="0" w:space="0" w:color="auto"/>
      </w:divBdr>
    </w:div>
    <w:div w:id="1385637793">
      <w:bodyDiv w:val="1"/>
      <w:marLeft w:val="0"/>
      <w:marRight w:val="0"/>
      <w:marTop w:val="0"/>
      <w:marBottom w:val="0"/>
      <w:divBdr>
        <w:top w:val="none" w:sz="0" w:space="0" w:color="auto"/>
        <w:left w:val="none" w:sz="0" w:space="0" w:color="auto"/>
        <w:bottom w:val="none" w:sz="0" w:space="0" w:color="auto"/>
        <w:right w:val="none" w:sz="0" w:space="0" w:color="auto"/>
      </w:divBdr>
    </w:div>
    <w:div w:id="1557937591">
      <w:bodyDiv w:val="1"/>
      <w:marLeft w:val="0"/>
      <w:marRight w:val="0"/>
      <w:marTop w:val="0"/>
      <w:marBottom w:val="0"/>
      <w:divBdr>
        <w:top w:val="none" w:sz="0" w:space="0" w:color="auto"/>
        <w:left w:val="none" w:sz="0" w:space="0" w:color="auto"/>
        <w:bottom w:val="none" w:sz="0" w:space="0" w:color="auto"/>
        <w:right w:val="none" w:sz="0" w:space="0" w:color="auto"/>
      </w:divBdr>
    </w:div>
    <w:div w:id="1609896787">
      <w:bodyDiv w:val="1"/>
      <w:marLeft w:val="0"/>
      <w:marRight w:val="0"/>
      <w:marTop w:val="0"/>
      <w:marBottom w:val="0"/>
      <w:divBdr>
        <w:top w:val="none" w:sz="0" w:space="0" w:color="auto"/>
        <w:left w:val="none" w:sz="0" w:space="0" w:color="auto"/>
        <w:bottom w:val="none" w:sz="0" w:space="0" w:color="auto"/>
        <w:right w:val="none" w:sz="0" w:space="0" w:color="auto"/>
      </w:divBdr>
    </w:div>
    <w:div w:id="1678656078">
      <w:bodyDiv w:val="1"/>
      <w:marLeft w:val="0"/>
      <w:marRight w:val="0"/>
      <w:marTop w:val="0"/>
      <w:marBottom w:val="0"/>
      <w:divBdr>
        <w:top w:val="none" w:sz="0" w:space="0" w:color="auto"/>
        <w:left w:val="none" w:sz="0" w:space="0" w:color="auto"/>
        <w:bottom w:val="none" w:sz="0" w:space="0" w:color="auto"/>
        <w:right w:val="none" w:sz="0" w:space="0" w:color="auto"/>
      </w:divBdr>
    </w:div>
    <w:div w:id="18436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vmac.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1492</Words>
  <Characters>8207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BANGA NTOLO</dc:creator>
  <cp:keywords/>
  <dc:description/>
  <cp:lastModifiedBy>Pascaline BATOUM</cp:lastModifiedBy>
  <cp:revision>2</cp:revision>
  <cp:lastPrinted>2024-08-07T07:16:00Z</cp:lastPrinted>
  <dcterms:created xsi:type="dcterms:W3CDTF">2025-05-30T12:28:00Z</dcterms:created>
  <dcterms:modified xsi:type="dcterms:W3CDTF">2025-05-30T12:28:00Z</dcterms:modified>
</cp:coreProperties>
</file>